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58" w:rsidRPr="00C55726" w:rsidRDefault="00284458" w:rsidP="00284458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C22834" wp14:editId="068D52F2">
            <wp:simplePos x="0" y="0"/>
            <wp:positionH relativeFrom="column">
              <wp:posOffset>2791460</wp:posOffset>
            </wp:positionH>
            <wp:positionV relativeFrom="paragraph">
              <wp:posOffset>-165100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ПРОЕКТ</w:t>
      </w:r>
    </w:p>
    <w:p w:rsidR="00284458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284458" w:rsidRPr="00C55726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5572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Рахівська міська рада</w:t>
      </w:r>
    </w:p>
    <w:p w:rsidR="00284458" w:rsidRPr="00C55726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</w:t>
      </w:r>
      <w:r w:rsidRPr="00C5572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сес</w:t>
      </w:r>
      <w:proofErr w:type="spellEnd"/>
      <w:r w:rsidRPr="00C5572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ія  міської ради</w:t>
      </w:r>
    </w:p>
    <w:p w:rsidR="00284458" w:rsidRPr="00C55726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5572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сьомого скликання</w:t>
      </w:r>
    </w:p>
    <w:p w:rsidR="00284458" w:rsidRPr="00C55726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284458" w:rsidRPr="00C55726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5572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C5572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C5572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Я</w:t>
      </w:r>
    </w:p>
    <w:p w:rsidR="00284458" w:rsidRPr="00C55726" w:rsidRDefault="00284458" w:rsidP="0028445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284458" w:rsidRPr="00C55726" w:rsidRDefault="00284458" w:rsidP="00284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284458" w:rsidRPr="00C55726" w:rsidRDefault="00284458" w:rsidP="00284458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5572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 Рахів</w:t>
      </w:r>
    </w:p>
    <w:p w:rsidR="00284458" w:rsidRPr="00C55726" w:rsidRDefault="00284458" w:rsidP="00284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4458" w:rsidRPr="00C55726" w:rsidRDefault="00284458" w:rsidP="00284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бюджетної Програми</w:t>
      </w:r>
    </w:p>
    <w:p w:rsidR="00284458" w:rsidRPr="00C55726" w:rsidRDefault="00284458" w:rsidP="00284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«Оцінка землі»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284458" w:rsidRPr="00C55726" w:rsidRDefault="00284458" w:rsidP="00284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4458" w:rsidRPr="00C55726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Земельного кодексу України, Закону України </w:t>
      </w:r>
      <w:proofErr w:type="spellStart"/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землеустрій”, Закону України </w:t>
      </w:r>
      <w:proofErr w:type="spellStart"/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оренду землі”, Закону України </w:t>
      </w:r>
      <w:proofErr w:type="spellStart"/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оцінку земель”, керуючись пунктом 22 частини 1 статті 26 Закону України </w:t>
      </w:r>
      <w:proofErr w:type="spellStart"/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Україні”, міська рада</w:t>
      </w:r>
    </w:p>
    <w:p w:rsidR="00284458" w:rsidRPr="00C55726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4458" w:rsidRPr="00C55726" w:rsidRDefault="00284458" w:rsidP="00284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 :</w:t>
      </w:r>
    </w:p>
    <w:p w:rsidR="00284458" w:rsidRPr="00C55726" w:rsidRDefault="00284458" w:rsidP="00284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4458" w:rsidRPr="00C55726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1.Затвердити бюджетну Програму «Оцінка землі»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згідно додатку.</w:t>
      </w:r>
    </w:p>
    <w:p w:rsidR="00284458" w:rsidRPr="00C55726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2.Контроль за виконанням цього рішення покласти на постійну комісію </w:t>
      </w:r>
      <w:r w:rsidRPr="00C557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регулювання земельних відносин та містобудування.</w:t>
      </w:r>
    </w:p>
    <w:p w:rsidR="00284458" w:rsidRPr="00C55726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84458" w:rsidRPr="00C55726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84458" w:rsidRPr="00C55726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84458" w:rsidRPr="00C55726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84458" w:rsidRPr="00C55726" w:rsidRDefault="00284458" w:rsidP="002844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В.В.</w:t>
      </w:r>
      <w:proofErr w:type="spellStart"/>
      <w:r w:rsidRPr="00C5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Медвідь</w:t>
      </w:r>
      <w:proofErr w:type="spellEnd"/>
    </w:p>
    <w:p w:rsidR="00284458" w:rsidRPr="00C55726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4458" w:rsidRDefault="00284458" w:rsidP="00284458">
      <w:r>
        <w:br w:type="page"/>
      </w:r>
    </w:p>
    <w:p w:rsidR="00284458" w:rsidRPr="0013422A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right" w:tblpY="-712"/>
        <w:tblW w:w="0" w:type="auto"/>
        <w:tblLook w:val="01E0" w:firstRow="1" w:lastRow="1" w:firstColumn="1" w:lastColumn="1" w:noHBand="0" w:noVBand="0"/>
      </w:tblPr>
      <w:tblGrid>
        <w:gridCol w:w="2567"/>
      </w:tblGrid>
      <w:tr w:rsidR="00284458" w:rsidRPr="0013422A" w:rsidTr="00265671">
        <w:tc>
          <w:tcPr>
            <w:tcW w:w="2567" w:type="dxa"/>
          </w:tcPr>
          <w:p w:rsidR="00284458" w:rsidRPr="0013422A" w:rsidRDefault="00284458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 w:type="page"/>
              <w:t xml:space="preserve">         </w:t>
            </w: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Додаток                                                                            до рішення міської ради  </w:t>
            </w:r>
          </w:p>
          <w:p w:rsidR="00284458" w:rsidRPr="0013422A" w:rsidRDefault="00284458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</w:t>
            </w: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сесії 7-го скликання                                           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</w:t>
            </w: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</w:t>
            </w:r>
          </w:p>
        </w:tc>
      </w:tr>
    </w:tbl>
    <w:p w:rsidR="00284458" w:rsidRPr="0013422A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4458" w:rsidRPr="0013422A" w:rsidRDefault="00284458" w:rsidP="0028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4458" w:rsidRPr="00284458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БЮДЖЕТНА ПРОГРАМА</w:t>
      </w:r>
    </w:p>
    <w:p w:rsidR="00284458" w:rsidRPr="00284458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«Оцінка землі» на 2018 рік</w:t>
      </w:r>
      <w:bookmarkStart w:id="0" w:name="_GoBack"/>
      <w:bookmarkEnd w:id="0"/>
    </w:p>
    <w:p w:rsidR="00284458" w:rsidRPr="00284458" w:rsidRDefault="00284458" w:rsidP="0028445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284458" w:rsidRPr="00284458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1.Загальні положення</w:t>
      </w:r>
    </w:p>
    <w:p w:rsidR="00284458" w:rsidRPr="00284458" w:rsidRDefault="00284458" w:rsidP="0028445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 Бюджетна програма «Оцінка землі» на 2018 рік розроблена виконавчим комітетом міської ради за участю постійної комісії з питань регулювання земельних відносин та містобудування відповідно до Земельного кодексу України, </w:t>
      </w:r>
      <w:r w:rsidRPr="00284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</w:t>
      </w:r>
      <w:proofErr w:type="spellStart"/>
      <w:r w:rsidRPr="00284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284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землеустрій”, Закону України </w:t>
      </w:r>
      <w:proofErr w:type="spellStart"/>
      <w:r w:rsidRPr="00284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284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оренду землі”, Закону України </w:t>
      </w:r>
      <w:proofErr w:type="spellStart"/>
      <w:r w:rsidRPr="00284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2844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оцінку земель”. Програма окреслює основне завдання на 2017 рік щодо економічного стимулювання раціонального використання та охорони земель.</w:t>
      </w:r>
    </w:p>
    <w:p w:rsidR="00284458" w:rsidRPr="00284458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</w:p>
    <w:p w:rsidR="00284458" w:rsidRPr="00284458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2.Послуги, які надаються за програмою</w:t>
      </w:r>
    </w:p>
    <w:p w:rsidR="00284458" w:rsidRPr="00284458" w:rsidRDefault="00284458" w:rsidP="0028445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Проведення незалежної експертної оцінки вартості земельних ділянок несільськогосподарського призначення, що підлягають продажу</w:t>
      </w:r>
      <w:r w:rsidRPr="00284458">
        <w:rPr>
          <w:rFonts w:ascii="Times New Roman" w:eastAsia="MS Mincho" w:hAnsi="Times New Roman" w:cs="Times New Roman"/>
          <w:sz w:val="24"/>
          <w:szCs w:val="24"/>
          <w:lang w:val="hu-HU" w:eastAsia="ru-RU"/>
        </w:rPr>
        <w:t xml:space="preserve"> </w:t>
      </w: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та виготовлення нормативно-грошової оцінки земель населеного пункту м. Рахів Рахівського району.</w:t>
      </w:r>
    </w:p>
    <w:p w:rsidR="00284458" w:rsidRPr="00284458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</w:p>
    <w:p w:rsidR="00284458" w:rsidRPr="00284458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3.Мета, принципи та основні завдання програми</w:t>
      </w:r>
    </w:p>
    <w:p w:rsidR="00284458" w:rsidRPr="00284458" w:rsidRDefault="00284458" w:rsidP="00284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 Метою та завданням програми є проведення незалежної  експертної грошової оцінки земельних ділянок, які підлягають продажу, відповідно до            ст. 128 Земельного кодексу України, за рахунок авансу внесеного покупцем земельної ділянки та виготовлення нормативно-грошової оцінки земель  населеного пункту м. Рахів, відповідно до  ст. 201  Земельного кодексу України. Розроблення показників та механізмів економічного стимулювання раціонального використання та охорони земель</w:t>
      </w:r>
    </w:p>
    <w:p w:rsidR="00284458" w:rsidRPr="00284458" w:rsidRDefault="00284458" w:rsidP="0028445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</w:p>
    <w:p w:rsidR="00284458" w:rsidRPr="00284458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4.Головні напрямки програми</w:t>
      </w:r>
    </w:p>
    <w:p w:rsidR="00284458" w:rsidRPr="00284458" w:rsidRDefault="00284458" w:rsidP="00284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        Проведення незалежної експертної оцінки земельних ділянок та виготовлення нормативно-грошової оцінки земель населеного пункту м. Рахів. Сприяння цільовому використанню та охороні земель та збільшення надходжень коштів орендної плати та земельного податку.</w:t>
      </w:r>
    </w:p>
    <w:p w:rsidR="00284458" w:rsidRPr="00284458" w:rsidRDefault="00284458" w:rsidP="0028445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</w:p>
    <w:p w:rsidR="00284458" w:rsidRPr="00284458" w:rsidRDefault="00284458" w:rsidP="002844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5.Основні заходи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284458" w:rsidRPr="00284458" w:rsidTr="00265671">
        <w:tc>
          <w:tcPr>
            <w:tcW w:w="3510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445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  <w:t>Програмна структура</w:t>
            </w:r>
          </w:p>
        </w:tc>
        <w:tc>
          <w:tcPr>
            <w:tcW w:w="2694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445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  <w:t>Передбачуваний обсяг фінансування, грн.</w:t>
            </w:r>
          </w:p>
        </w:tc>
        <w:tc>
          <w:tcPr>
            <w:tcW w:w="3260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445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</w:tr>
      <w:tr w:rsidR="00284458" w:rsidRPr="00284458" w:rsidTr="00265671">
        <w:tc>
          <w:tcPr>
            <w:tcW w:w="3510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28445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Забезпечити проведення експертної оцінки земельних ділянок, які підлягають продажу</w:t>
            </w:r>
          </w:p>
        </w:tc>
        <w:tc>
          <w:tcPr>
            <w:tcW w:w="2694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445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  <w:t>30 000,00</w:t>
            </w:r>
          </w:p>
        </w:tc>
        <w:tc>
          <w:tcPr>
            <w:tcW w:w="3260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28445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Бюджет міської ради, спеціальний фонд</w:t>
            </w:r>
          </w:p>
        </w:tc>
      </w:tr>
      <w:tr w:rsidR="00284458" w:rsidRPr="00284458" w:rsidTr="00265671">
        <w:tc>
          <w:tcPr>
            <w:tcW w:w="3510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28445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Виготовлення нормативно-грошової оцінки земель населеного пункту м. Рахів</w:t>
            </w:r>
          </w:p>
        </w:tc>
        <w:tc>
          <w:tcPr>
            <w:tcW w:w="2694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445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  <w:t>100 000,00</w:t>
            </w:r>
          </w:p>
        </w:tc>
        <w:tc>
          <w:tcPr>
            <w:tcW w:w="3260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28445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Бюджет міської ради, спеціальний фонд</w:t>
            </w:r>
          </w:p>
        </w:tc>
      </w:tr>
      <w:tr w:rsidR="00284458" w:rsidRPr="00284458" w:rsidTr="00265671">
        <w:tc>
          <w:tcPr>
            <w:tcW w:w="3510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445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  <w:t>Всього за програмою:</w:t>
            </w:r>
          </w:p>
        </w:tc>
        <w:tc>
          <w:tcPr>
            <w:tcW w:w="2694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445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  <w:t>130 000,00</w:t>
            </w:r>
          </w:p>
        </w:tc>
        <w:tc>
          <w:tcPr>
            <w:tcW w:w="3260" w:type="dxa"/>
          </w:tcPr>
          <w:p w:rsidR="00284458" w:rsidRPr="00284458" w:rsidRDefault="00284458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284458" w:rsidRPr="00284458" w:rsidRDefault="00284458" w:rsidP="00284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</w:p>
    <w:p w:rsidR="00284458" w:rsidRPr="00284458" w:rsidRDefault="00284458" w:rsidP="00284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</w:p>
    <w:p w:rsidR="00284458" w:rsidRPr="00284458" w:rsidRDefault="00284458" w:rsidP="0028445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Секретар ради</w:t>
      </w: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ab/>
      </w: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ab/>
      </w: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ab/>
      </w: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ab/>
      </w: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ab/>
      </w:r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ab/>
        <w:t xml:space="preserve">                             Д.Д. </w:t>
      </w:r>
      <w:proofErr w:type="spellStart"/>
      <w:r w:rsidRPr="0028445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Брехлічук</w:t>
      </w:r>
      <w:proofErr w:type="spellEnd"/>
    </w:p>
    <w:p w:rsidR="00284458" w:rsidRDefault="00284458" w:rsidP="00284458">
      <w:pPr>
        <w:spacing w:after="0" w:line="240" w:lineRule="auto"/>
        <w:ind w:firstLine="708"/>
      </w:pPr>
    </w:p>
    <w:p w:rsidR="00336756" w:rsidRDefault="00336756"/>
    <w:sectPr w:rsidR="00336756" w:rsidSect="001342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58"/>
    <w:rsid w:val="00284458"/>
    <w:rsid w:val="003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2017-11-28T16:50:00Z</dcterms:created>
  <dcterms:modified xsi:type="dcterms:W3CDTF">2017-11-28T16:51:00Z</dcterms:modified>
</cp:coreProperties>
</file>