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C7" w:rsidRPr="00584CC7" w:rsidRDefault="00584CC7" w:rsidP="00584CC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4CFE2A" wp14:editId="02BF7EE2">
            <wp:simplePos x="0" y="0"/>
            <wp:positionH relativeFrom="column">
              <wp:posOffset>2541270</wp:posOffset>
            </wp:positionH>
            <wp:positionV relativeFrom="paragraph">
              <wp:posOffset>124460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C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br w:type="textWrapping" w:clear="all"/>
      </w:r>
    </w:p>
    <w:p w:rsidR="00584CC7" w:rsidRPr="00584CC7" w:rsidRDefault="00584CC7" w:rsidP="00584CC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У К Р А Ї Н А</w:t>
      </w:r>
    </w:p>
    <w:p w:rsidR="00584CC7" w:rsidRPr="00584CC7" w:rsidRDefault="00584CC7" w:rsidP="00584CC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А  М І С Ь К А  Р А Д А </w:t>
      </w:r>
    </w:p>
    <w:p w:rsidR="00584CC7" w:rsidRPr="00584CC7" w:rsidRDefault="00584CC7" w:rsidP="00584CC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О Г О  Р А Й О Н У  </w:t>
      </w:r>
    </w:p>
    <w:p w:rsidR="00584CC7" w:rsidRPr="00584CC7" w:rsidRDefault="00584CC7" w:rsidP="00584CC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З А К А Р П А Т С Ь К О Ї  О Б Л А С Т І</w:t>
      </w:r>
    </w:p>
    <w:p w:rsidR="00584CC7" w:rsidRPr="00584CC7" w:rsidRDefault="00584CC7" w:rsidP="00584C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12 сесія восьмого скликання</w:t>
      </w:r>
    </w:p>
    <w:p w:rsidR="00584CC7" w:rsidRPr="00584CC7" w:rsidRDefault="00584CC7" w:rsidP="00584CC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84CC7" w:rsidRPr="00584CC7" w:rsidRDefault="00584CC7" w:rsidP="00584CC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І Ш Е Н </w:t>
      </w:r>
      <w:proofErr w:type="spellStart"/>
      <w:r w:rsidRPr="00584C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proofErr w:type="spellEnd"/>
      <w:r w:rsidRPr="00584C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Я</w:t>
      </w:r>
    </w:p>
    <w:p w:rsidR="00584CC7" w:rsidRPr="00584CC7" w:rsidRDefault="00584CC7" w:rsidP="00584CC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84CC7" w:rsidRPr="00584CC7" w:rsidRDefault="00584CC7" w:rsidP="00584CC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</w:pPr>
      <w:r w:rsidRPr="00584C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18 червня 2021  року  </w:t>
      </w:r>
      <w:r w:rsidRPr="00584C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584C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584C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584C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584C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584C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584C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584C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  <w:t>№217</w:t>
      </w:r>
    </w:p>
    <w:p w:rsidR="00584CC7" w:rsidRPr="00584CC7" w:rsidRDefault="00584CC7" w:rsidP="00584CC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м. Рахів</w:t>
      </w:r>
    </w:p>
    <w:p w:rsidR="00584CC7" w:rsidRPr="00584CC7" w:rsidRDefault="00584CC7" w:rsidP="00584CC7">
      <w:pPr>
        <w:tabs>
          <w:tab w:val="left" w:pos="390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84CC7" w:rsidRPr="00584CC7" w:rsidRDefault="00584CC7" w:rsidP="00584CC7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встановлення ставок із </w:t>
      </w:r>
    </w:p>
    <w:p w:rsidR="00584CC7" w:rsidRPr="00584CC7" w:rsidRDefault="00584CC7" w:rsidP="00584CC7">
      <w:pPr>
        <w:tabs>
          <w:tab w:val="left" w:pos="390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сплати єдиного податку на 2022 рік</w:t>
      </w:r>
    </w:p>
    <w:p w:rsidR="00584CC7" w:rsidRPr="00584CC7" w:rsidRDefault="00584CC7" w:rsidP="00584CC7">
      <w:pPr>
        <w:tabs>
          <w:tab w:val="left" w:pos="390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84CC7" w:rsidRPr="00584CC7" w:rsidRDefault="00584CC7" w:rsidP="00584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Керуючись статтею 10, пунктом 12.3 статті 12 та статтями 291-300 Податкового Кодексу України, Закону України </w:t>
      </w:r>
      <w:proofErr w:type="spellStart"/>
      <w:r w:rsidRPr="00584CC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„</w:t>
      </w:r>
      <w:r w:rsidRPr="0058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proofErr w:type="spellEnd"/>
      <w:r w:rsidRPr="0058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засади державної регуляторної політики у сфері господарської діяльності</w:t>
      </w:r>
      <w:r w:rsidRPr="00584CC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”, </w:t>
      </w:r>
      <w:r w:rsidRPr="0058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пунктом 24 статті 26, </w:t>
      </w:r>
      <w:r w:rsidRPr="00584CC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частини 1 статті 59, </w:t>
      </w:r>
      <w:r w:rsidRPr="0058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статті 69 </w:t>
      </w:r>
      <w:r w:rsidRPr="0058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Закону України </w:t>
      </w:r>
      <w:proofErr w:type="spellStart"/>
      <w:r w:rsidRPr="0058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„Про</w:t>
      </w:r>
      <w:proofErr w:type="spellEnd"/>
      <w:r w:rsidRPr="00584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місцеве самоврядування в Україні”, Рахівська </w:t>
      </w:r>
      <w:r w:rsidRPr="0058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міська рада </w:t>
      </w:r>
    </w:p>
    <w:p w:rsidR="00584CC7" w:rsidRPr="00584CC7" w:rsidRDefault="00584CC7" w:rsidP="00584CC7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 И Р І Ш И Л А:</w:t>
      </w:r>
    </w:p>
    <w:p w:rsidR="00584CC7" w:rsidRPr="00584CC7" w:rsidRDefault="00584CC7" w:rsidP="00584CC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1. Установити на території Рахівської міської територіальної громади:</w:t>
      </w:r>
    </w:p>
    <w:p w:rsidR="00584CC7" w:rsidRPr="00584CC7" w:rsidRDefault="00584CC7" w:rsidP="00584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1.1. ставки єдиного податку для фізичних осіб-підприємців платників єдиного податку І та ІІ груп відповідно до видів господарської діяльності згідно з додатками 1, 2; </w:t>
      </w:r>
    </w:p>
    <w:p w:rsidR="00584CC7" w:rsidRPr="00584CC7" w:rsidRDefault="00584CC7" w:rsidP="00584C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1.2. платникам єдиного податку ІІ групи, які здійснюють види діяльності, не зазначені в додатку 2 встановити 17% розміру мінімальної заробітної плати, установленої законом на 01 січня податкового (звітного) року, з розрахунку на календарний місяць.</w:t>
      </w:r>
    </w:p>
    <w:p w:rsidR="00584CC7" w:rsidRPr="00584CC7" w:rsidRDefault="00584CC7" w:rsidP="00584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2. Оприлюднити дане рішення в засобах масової інформації або в інший можливий спосіб.</w:t>
      </w:r>
    </w:p>
    <w:p w:rsidR="00584CC7" w:rsidRPr="00584CC7" w:rsidRDefault="00584CC7" w:rsidP="00584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3. Контроль за виконанням цього рішення покласти на постійну комісію міської ради з питань бюджету, тарифів і цін.</w:t>
      </w:r>
    </w:p>
    <w:p w:rsidR="00584CC7" w:rsidRPr="00584CC7" w:rsidRDefault="00584CC7" w:rsidP="00584CC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4. Визнати такими, що втратили чинність, наступні рішення: </w:t>
      </w:r>
    </w:p>
    <w:p w:rsidR="00584CC7" w:rsidRPr="00584CC7" w:rsidRDefault="00584CC7" w:rsidP="00584CC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- Рішення міської ради №747 від 16.06.2020 р. </w:t>
      </w:r>
      <w:proofErr w:type="spellStart"/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„</w:t>
      </w:r>
      <w:r w:rsidRPr="00584CC7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Про</w:t>
      </w:r>
      <w:proofErr w:type="spellEnd"/>
      <w:r w:rsidRPr="00584CC7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встановлення ставок із сплати єдиного податку</w:t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”</w:t>
      </w:r>
      <w:r w:rsidRPr="00584CC7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;</w:t>
      </w:r>
    </w:p>
    <w:p w:rsidR="00584CC7" w:rsidRPr="00584CC7" w:rsidRDefault="00584CC7" w:rsidP="00584CC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- Рішення Білинської сільської ради від 15.07.2020 р. №390 „Про встановлення розмірів ставок єдиного податку;</w:t>
      </w:r>
    </w:p>
    <w:p w:rsidR="00584CC7" w:rsidRPr="00584CC7" w:rsidRDefault="00584CC7" w:rsidP="00584CC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5. Рішення набирає чинності з 01.01.2022 р.</w:t>
      </w:r>
    </w:p>
    <w:p w:rsidR="00584CC7" w:rsidRPr="00584CC7" w:rsidRDefault="00584CC7" w:rsidP="00584CC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584CC7" w:rsidRPr="00584CC7" w:rsidRDefault="00584CC7" w:rsidP="00584C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Міський голова</w:t>
      </w:r>
      <w:r w:rsidRPr="0058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58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58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58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58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58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58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58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В. МЕДВІДЬ</w:t>
      </w:r>
    </w:p>
    <w:p w:rsidR="00584CC7" w:rsidRPr="00584CC7" w:rsidRDefault="00584CC7" w:rsidP="00584CC7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b/>
          <w:color w:val="000000" w:themeColor="text1"/>
          <w:lang w:val="uk-UA" w:eastAsia="ru-RU"/>
        </w:rPr>
        <w:lastRenderedPageBreak/>
        <w:br w:type="page"/>
      </w:r>
    </w:p>
    <w:p w:rsidR="00584CC7" w:rsidRPr="00584CC7" w:rsidRDefault="00584CC7" w:rsidP="00584CC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584CC7" w:rsidRPr="00584CC7" w:rsidRDefault="00584CC7" w:rsidP="00584CC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584CC7" w:rsidRPr="00584CC7" w:rsidTr="00EA06D8">
        <w:trPr>
          <w:trHeight w:val="1292"/>
          <w:jc w:val="right"/>
        </w:trPr>
        <w:tc>
          <w:tcPr>
            <w:tcW w:w="3267" w:type="dxa"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84C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584C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584C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584CC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584C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Додаток   №1                                                                            до рішення міської ради  </w:t>
            </w:r>
          </w:p>
          <w:p w:rsidR="00584CC7" w:rsidRPr="00584CC7" w:rsidRDefault="00584CC7" w:rsidP="00584C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84C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12-ї сесії 8-го скликання                                                                                              від 18.06.2021 р. №217</w:t>
            </w:r>
          </w:p>
          <w:p w:rsidR="00584CC7" w:rsidRPr="00584CC7" w:rsidRDefault="00584CC7" w:rsidP="0058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584CC7" w:rsidRPr="00584CC7" w:rsidRDefault="00584CC7" w:rsidP="00584CC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584CC7" w:rsidRPr="00584CC7" w:rsidRDefault="00584CC7" w:rsidP="00584C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ЄДИНИЙ ПОДАТОК</w:t>
      </w:r>
    </w:p>
    <w:p w:rsidR="00584CC7" w:rsidRPr="00584CC7" w:rsidRDefault="00584CC7" w:rsidP="00584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1. Платники єдиного податку</w:t>
      </w:r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Суб'єкти господарювання, які застосовують спрощену систему оподаткування, обліку та звітності, поділяються на такі групи платників єдиного податку:</w:t>
      </w:r>
      <w:bookmarkStart w:id="0" w:name="n6951"/>
      <w:bookmarkEnd w:id="0"/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1) перша група - 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плати, встановленої законом на 1 січня податкового (звітного) року;</w:t>
      </w:r>
      <w:bookmarkStart w:id="1" w:name="n11965"/>
      <w:bookmarkStart w:id="2" w:name="n6952"/>
      <w:bookmarkEnd w:id="1"/>
      <w:bookmarkEnd w:id="2"/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2) друга група - 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  <w:bookmarkStart w:id="3" w:name="n6953"/>
      <w:bookmarkEnd w:id="3"/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не використовують працю найманих осіб або кількість осіб, які перебувають з ними у трудових відносинах, одночасно не перевищує 10 осіб;</w:t>
      </w:r>
      <w:bookmarkStart w:id="4" w:name="n6954"/>
      <w:bookmarkEnd w:id="4"/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обсяг доходу не перевищує 834 розміри мінімальної заробітної плати, встановленої законом на 1 січня податкового (звітного) року.</w:t>
      </w:r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Дія цього підпункту не поширюється на фізичних осіб - підприємців, які надають посередницькі послуги з купівлі, продажу, оренди та оцінювання нерухомого майна (група 70.31 </w:t>
      </w:r>
      <w:hyperlink r:id="rId7" w:tgtFrame="_blank" w:history="1">
        <w:r w:rsidRPr="00584CC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>КВЕД ДК 009:2005</w:t>
        </w:r>
      </w:hyperlink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), а також здійснюють діяльність з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напівдорогоцінного</w:t>
      </w:r>
      <w:proofErr w:type="spellEnd"/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каміння. Такі фізичні особи - підприємці належать виключно до третьої групи платників єдиного податку, якщо відповідають вимогам, встановленим для такої групи;</w:t>
      </w:r>
      <w:bookmarkStart w:id="5" w:name="n6956"/>
      <w:bookmarkStart w:id="6" w:name="n6957"/>
      <w:bookmarkEnd w:id="5"/>
      <w:bookmarkEnd w:id="6"/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3) третя група - фізичні особи - підприємці, які не використовують працю найманих осіб або кількість осіб, які перебувають з ними у трудових відносинах, не обмежена та юридичні особи - суб’єкти господарювання будь-якої організаційно-правової форми, у яких протягом календарного року обсяг доходу не перевищує 1167 розмірів мінімальної заробітної плати, встановленої законом на 1 січня податкового (звітного) року;</w:t>
      </w:r>
      <w:bookmarkStart w:id="7" w:name="n11967"/>
      <w:bookmarkStart w:id="8" w:name="n6960"/>
      <w:bookmarkEnd w:id="7"/>
      <w:bookmarkEnd w:id="8"/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4) четверта група - сільськогосподарські товаровиробники:</w:t>
      </w:r>
      <w:bookmarkStart w:id="9" w:name="n15148"/>
      <w:bookmarkEnd w:id="9"/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а) юридичні особи незалежно від організаційно-правової форми, у яких частка сільськогосподарського </w:t>
      </w:r>
      <w:proofErr w:type="spellStart"/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товаровиробництва</w:t>
      </w:r>
      <w:proofErr w:type="spellEnd"/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попередній податковий (звітний) рік дорівнює або перевищує 75 відсотків;</w:t>
      </w:r>
      <w:bookmarkStart w:id="10" w:name="n15149"/>
      <w:bookmarkEnd w:id="10"/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б) фізичні особи - підприємці, які провадять діяльність виключно в межах фермерського господарства, зареєстрованого відповідно до </w:t>
      </w:r>
      <w:hyperlink r:id="rId8" w:tgtFrame="_blank" w:history="1">
        <w:r w:rsidRPr="00584CC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 xml:space="preserve">Закону </w:t>
        </w:r>
        <w:proofErr w:type="spellStart"/>
        <w:r w:rsidRPr="00584CC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>Укра</w:t>
        </w:r>
        <w:proofErr w:type="spellEnd"/>
        <w:r w:rsidRPr="00584CC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val="uk-UA" w:eastAsia="ru-RU"/>
          </w:rPr>
          <w:t>їни</w:t>
        </w:r>
      </w:hyperlink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 „Про фермерське господарство”, за умови виконання сукупності таких вимог:</w:t>
      </w:r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здійснюють виключно вирощування, відгодовування сільськогосподарської продукції, збирання, вилов, переробку такої </w:t>
      </w:r>
      <w:proofErr w:type="spellStart"/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власновирощеної</w:t>
      </w:r>
      <w:proofErr w:type="spellEnd"/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або відгодованої продукції та її продаж;</w:t>
      </w:r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провадять господарську діяльність (крім постачання) за місцем податкової адреси;</w:t>
      </w:r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не використовують працю найманих осіб;</w:t>
      </w:r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членами фермерського господарства такої фізичної особи є лише члени її сім’ї у визначенні частини другої статті 3 Сімейного кодексу України;</w:t>
      </w:r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площа сільськогосподарських угідь та/або земель водного фонду у власності та/або користуванні членів фермерського господарства становить не менше двох гектарів, але не більше 20 гектарів.</w:t>
      </w:r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2. Не можуть бути платниками єдиного податку </w:t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суб’єкти господарювання, які визначені пунктом 291.5 статті 291 Податкового кодексу України зі змінами та доповненнями.</w:t>
      </w:r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3. Ставки єдиного податку.</w:t>
      </w:r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584CC7"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3.1. 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1 січня податкового (звітного) року.</w:t>
      </w:r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584CC7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>3.2. </w:t>
      </w:r>
      <w:r w:rsidRPr="00584CC7">
        <w:rPr>
          <w:rFonts w:ascii="Times New Roman" w:eastAsia="MS Mincho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Ставки єдиного податку для платників другої групи - у відсотках (фіксовані ставки) до розміру мінімальної заробітної плати, встановленої законом на 1 січня податкового (звітного) року (далі у цій главі - мінімальна заробітна плата), третьої групи - у відсотках до доходу (відсоткові ставки).</w:t>
      </w:r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>3.3. Відсоткові ставки єдиного податку для платників єдиного податку для третьої-четвертої  груп встановлюються у розмірах, визначених пунктами  293.3, 293.9 статті 293 Податкового кодексу України</w:t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зі змінами та доповненнями</w:t>
      </w:r>
      <w:r w:rsidRPr="00584CC7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 xml:space="preserve">3.4. У разі здійснення платниками єдиного податку першої  і другої  груп кількох видів господарської діяльності застосовується максимальний розмір ставки єдиного податку, встановлений для таких видів господарської діяльності. </w:t>
      </w:r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>3.5. У разі здійснення платниками єдиного податку першої і другої груп господарської діяльності на територіях більш як однієї сільської,  селищної, міської  ради або ради об’єднаних територіальних громад,  застосовується  максимальний  розмір  ставки єдиного  податку,  встановлений  статтею 293 Податкового кодексу України</w:t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зі змінами та доповненнями</w:t>
      </w:r>
      <w:r w:rsidRPr="00584CC7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 відповідної групи таких платників єдиного податку. </w:t>
      </w:r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4. П</w:t>
      </w:r>
      <w:r w:rsidRPr="00584CC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одатковим (звітним) період </w:t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платників єдиного податку першої, другої та четвертої груп є календарний рік, для платників єдиного податку третьої групи є календарний квартал,  що визначено статтею 294 </w:t>
      </w:r>
      <w:r w:rsidRPr="00584CC7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>Податкового кодексу України</w:t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зі змінами та доповненнями.</w:t>
      </w:r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5. </w:t>
      </w:r>
      <w:r w:rsidRPr="00584CC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Порядок нарахування та строки сплати</w:t>
      </w:r>
      <w:r w:rsidRPr="00584CC7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 xml:space="preserve"> єдиного  податку</w:t>
      </w:r>
      <w:r w:rsidRPr="00584CC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визначаються статтею 295 </w:t>
      </w:r>
      <w:r w:rsidRPr="00584CC7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>Податкового кодексу України</w:t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зі змінами та доповненнями.</w:t>
      </w:r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6. В</w:t>
      </w:r>
      <w:r w:rsidRPr="00584CC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едення обліку, складання звітності </w:t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платниками єдиного податку визначаються статтею 296 </w:t>
      </w:r>
      <w:r w:rsidRPr="00584CC7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>Податкового кодексу України</w:t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зі змінами та доповненнями.</w:t>
      </w:r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7. Особливості нарахування сплати та подання звітності</w:t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 окремих податків і зборів</w:t>
      </w:r>
      <w:r w:rsidRPr="00584CC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платниками єдиного податку, їх відповідальність визначаються згідно зі статтями 297, 300 Податкового кодексу України зі змінами та доповненнями.</w:t>
      </w:r>
      <w:bookmarkStart w:id="11" w:name="o43"/>
      <w:bookmarkEnd w:id="11"/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Інші питання  щодо застосування спрощеної системи оподаткування, які не врегульовані даним розділом, вирішуються відповідно до норм, встановлених Податковим  кодексом України.</w:t>
      </w:r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84CC7" w:rsidRPr="00584CC7" w:rsidRDefault="00584CC7" w:rsidP="00584CC7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84CC7" w:rsidRPr="00584CC7" w:rsidRDefault="00584CC7" w:rsidP="0058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Секретар ради</w:t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  <w:t>Д.БРЕХЛІЧУК</w:t>
      </w:r>
    </w:p>
    <w:p w:rsidR="00584CC7" w:rsidRPr="00584CC7" w:rsidRDefault="00584CC7" w:rsidP="00584CC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br w:type="page"/>
      </w:r>
    </w:p>
    <w:p w:rsidR="00584CC7" w:rsidRPr="00584CC7" w:rsidRDefault="00584CC7" w:rsidP="00584CC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584CC7" w:rsidRPr="00584CC7" w:rsidRDefault="00584CC7" w:rsidP="00584CC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584CC7" w:rsidRPr="00584CC7" w:rsidTr="00EA06D8">
        <w:trPr>
          <w:trHeight w:val="1292"/>
          <w:jc w:val="right"/>
        </w:trPr>
        <w:tc>
          <w:tcPr>
            <w:tcW w:w="3267" w:type="dxa"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84C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584C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584C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584CC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584C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Додаток   №2                                                                            до рішення міської ради  </w:t>
            </w:r>
          </w:p>
          <w:p w:rsidR="00584CC7" w:rsidRPr="00584CC7" w:rsidRDefault="00584CC7" w:rsidP="00584C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84CC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12-ї сесії 8-го скликання                                                                                              від 18.06.2021 р. №217</w:t>
            </w:r>
          </w:p>
          <w:p w:rsidR="00584CC7" w:rsidRPr="00584CC7" w:rsidRDefault="00584CC7" w:rsidP="0058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584CC7" w:rsidRPr="00584CC7" w:rsidRDefault="00584CC7" w:rsidP="00584CC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584CC7" w:rsidRPr="00584CC7" w:rsidRDefault="00584CC7" w:rsidP="00584C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="MS Mincho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Перелік</w:t>
      </w:r>
    </w:p>
    <w:p w:rsidR="00584CC7" w:rsidRPr="00584CC7" w:rsidRDefault="00584CC7" w:rsidP="00584CC7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4CC7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видів підприємницької діяльності, які можуть здійснювати діяльність на умовах сплати єдиного податку, а також ставки єдиного податку </w:t>
      </w:r>
    </w:p>
    <w:tbl>
      <w:tblPr>
        <w:tblW w:w="96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6659"/>
        <w:gridCol w:w="993"/>
        <w:gridCol w:w="1134"/>
      </w:tblGrid>
      <w:tr w:rsidR="00584CC7" w:rsidRPr="00584CC7" w:rsidTr="00EA06D8">
        <w:trPr>
          <w:trHeight w:val="270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bookmarkStart w:id="12" w:name="OLE_LINK2"/>
            <w:bookmarkStart w:id="13" w:name="OLE_LINK1"/>
            <w:r w:rsidRPr="00584CC7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КВЕД ДК 009: 2010_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Перша група,% до прожиткового мінімуму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Друга група,% заробітної плати від мінімальної</w:t>
            </w:r>
          </w:p>
        </w:tc>
      </w:tr>
      <w:tr w:rsidR="00584CC7" w:rsidRPr="00584CC7" w:rsidTr="00EA06D8">
        <w:trPr>
          <w:trHeight w:val="15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Код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01.11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Вирощування зернових культур (крім рису), бобових культур та насіння олійних культур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01.13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Вирощування овочів та баштанних культур, коренеплодів та бульбоплодів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01.19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Вирощування інших однорічних і дворічних культур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01.30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Відтворення рослин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02.30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Збирання дикорослих </w:t>
            </w:r>
            <w:proofErr w:type="spellStart"/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недеревних</w:t>
            </w:r>
            <w:proofErr w:type="spellEnd"/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продуктів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01.21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Вирощування винограду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01.22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Вирощування тропічних та субтропічних фруктів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01.23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Вирощування цитрусових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01.24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Вирощування зерняткових та кісточкових фруктів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01.25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Вирощування ягід, горіхів та інших фруктів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01.26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Вирощування олійних плодів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01.27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Вирощування культур для виробництва напоїв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01.28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Вирощування пряних, ароматичних та лікарських культур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01.63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Після урожайна діяльність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01.64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Оброблення насіння для відтворення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11.02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виноградних вин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10.83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чаю та кави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</w:tr>
      <w:tr w:rsidR="00584CC7" w:rsidRPr="00584CC7" w:rsidTr="00EA06D8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01.41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Розведення молочної великої рогатої худоби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01.42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Розведення іншої великої рогатої худоби та буйволів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01.43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Розведення коней та інших тварин родини конячих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01.45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Розведення овець та кіз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01.49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Розведення інших тварин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01.29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Вирощування інших багаторічних культур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02.10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Лісівництво та інша діяльність у лісовому господарстві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02.20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Лісозаготівлі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03.11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Морське рибальство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03.12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Прісноводне рибальство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03.21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Морське рибництво (аквакультура)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03.22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Прісноводне рибництво (аквакультура)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10.13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м'ясних продуктів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Перероблення та консервування риби, ракоподібних та молюсків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10.41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олії та тваринних жирів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10.61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продуктів борошномельно-круп'яної промисловості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5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10.71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хліба та хлібобулочних виробів; виробництво борошняних кондитерських виробів, тортів та тістечок нетривалого зберігання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10.85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готової їжі та страв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5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10.89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інших харчових продуктів, не віднесених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10.72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сухарів та сухого печива; виробництво борошняних кондитерських виробів, тортів та тістечок тривалого зберігання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10.73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Виробництво макаронних виробів, </w:t>
            </w:r>
            <w:proofErr w:type="spellStart"/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кускуса</w:t>
            </w:r>
            <w:proofErr w:type="spellEnd"/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та подібних борошняних виробів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10.85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готової їжі та страв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11.07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безалкогольних напоїв; виробництво мінеральних вод та інших вод, розлитих у пляшки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13.92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готових текстильних виробів, крім одягу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32.50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медичних та стоматологічних інструментів та матеріалів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13.93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килимів та килимових виробів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14.13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іншого верхнього одягу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14.14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спіднього одягу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13.20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Ткацьке виробництво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13.91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трикотажного та в'язаного полотна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виробів з хутра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Дублення шкур та оздоблення шкіри; вичинка та фарбування хутра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Лісопильне та стругальне виробництво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щитового паркету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16.23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інших дерев'яних будівельних конструкцій та столярних виробів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16.24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дерев'яної тари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4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Виробництво інших виробів з деревини; виготовлення виробів з корка, соломки та рослинних </w:t>
            </w: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матеріалів для плетіння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32.99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іншої продукції, не віднесеної до інших угруповань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58.11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Видання книг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58.12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Видання довідників та каталогів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58.13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Видання газет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58.14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Видання журналів та періодичних видань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19.10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Виробництво коксу та </w:t>
            </w:r>
            <w:proofErr w:type="spellStart"/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коксопродуктів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20.14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іншої основної органічної хімічної продукції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</w:tr>
      <w:tr w:rsidR="00584CC7" w:rsidRPr="00584CC7" w:rsidTr="00EA06D8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23.19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та оброблення інших скляних виробів, включаючи технічні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17</w:t>
            </w:r>
          </w:p>
        </w:tc>
      </w:tr>
      <w:tr w:rsidR="00584CC7" w:rsidRPr="00584CC7" w:rsidTr="00EA06D8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23.32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цегли, черепиці та інших будівельних виробів з випаленої глини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33.19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Ремонт і технічне обслуговування інших машин та </w:t>
            </w:r>
            <w:proofErr w:type="spellStart"/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33.20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Монтаж (установлення) машин та </w:t>
            </w:r>
            <w:proofErr w:type="spellStart"/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23.61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виробів з бетону для будівництва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23.69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інших виробів з бетону, гіпсу та цементу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23.70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Оброблення декоративного та будівельного каменю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25.21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радіаторів та котлів центрального опалення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25.62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Механізоване оброблення металевих виробів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33.12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Ремонт і технічне обслуговування машин та устаткування </w:t>
            </w:r>
            <w:proofErr w:type="spellStart"/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промислововго</w:t>
            </w:r>
            <w:proofErr w:type="spellEnd"/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призначення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25.72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замків та дверних петель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33.11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Ремонт і технічне обслуговування готових металевих виробів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33.20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Монтаж (установлення) машин та устаткування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25.93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виробів з дроту, ланцюгів та пружин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28.30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машин та устаткування для сільського та лісового господарства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28.29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інших машин та устаткування загального призначення, не віднесених до інших угруповань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28.93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машин та устаткування для виготовлення харчових продуктів, напоїв і перероблення тютюну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31.09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інших меблів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95.24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Ремонт меблів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32.20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музичних інструментів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33.19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Ремонт і технічне обслуговування інших машин та </w:t>
            </w: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устаткування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43.91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Покрівельні роботи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43.99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Інші спеціалізовані будівельні роботи, не віднесені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41.20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Будівництво житлових та нежитлових будівель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43.99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Інші спеціалізовані будівельні роботи, не віднесені до інших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43.29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Інші монтажні роботи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43.22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Монтаж водопровідно-каналізаційних мереж, систем опалення та </w:t>
            </w:r>
            <w:proofErr w:type="spellStart"/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кондиціонування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43.21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Електромонтажні роботи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43.31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Штукатурні роботи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43.32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Установлення столярних виробів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43.33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Покриття підлоги та облицювання стін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43.34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Малярні роботи та скління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45.20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Технічне обслуговування та ремонт автотранспортних засобів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52.21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Допоміжне обслуговування наземного транспорту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45.32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деталями та приладдям для автотранспортних засобів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5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46.11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посередників у торгівлі сільськогосподарською сировиною, живими тваринами, текстильною сировиною та напівфабрикатами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46.14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посередників у торгівлі машинами, промисловим устаткуванням, суднами та літаками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46.19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посередників у торгівлі товарами широкого асортименту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46.23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Оптова торгівля живими тваринами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46.31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Оптова торгівля фруктами та овочами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46.38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Оптова торгівля іншими продуктами харчування, включаючи рибу, ракоподібних та молюсків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5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46.43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Оптова торгівля побутовими електротоварами, електронною апаратурою для приймання, запису та відтворення звуку і зображення побутового призначення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46.48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Оптова торгівля годинниками та ювелірними виробами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46.49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Оптова торгівля іншими товарами господарського призначення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46.73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Оптова торгівля деревиною, будівельними матеріалами та санітарно-технічним обладнанням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4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46.63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Оптова торгівля машинами та устаткуванням для добувної промисловості й будівництва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46.90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Неспеціалізована оптова торгівля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4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у неспеціалізованих магазинах переважно продуктами харчування, напоями та тютюновими виробами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Інші види роздрібної торгівлі у неспеціалізованих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фруктами та овочами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м'ясом та м'ясними продуктами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47.23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рибою, ракоподібними та молюсками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47.24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хлібобулочними виробами, борошняними та цукровими кондитерськими виробами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іншими продуктами харчування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47.73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фармацевтичними товарами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4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47.74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медичними та ортопедичними товарами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5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47.75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Роздрібна торгівля косметичними товарами та туалетними </w:t>
            </w:r>
            <w:proofErr w:type="spellStart"/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приналежностями</w:t>
            </w:r>
            <w:proofErr w:type="spellEnd"/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текстильними товарами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47.71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одягом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47.72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взуттям та шкіряними виробами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47.59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меблями, освітлювальним приладдям та іншими товарами для дому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47.43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електронною апаратурою побутового призначення для приймання, запису та відтворення звуку і зображення у спеціалізованих магазинах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47.54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побутовими електротоварами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47.63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музичними та відеозаписами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47.52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залізними виробами, будівельними матеріалами та санітарно-технічними виробами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47.61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книгами у спеціалізованих магазинах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12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47.62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газетами та канцелярськими товарами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47.41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Роздрібна торгівля комп'ютерами, периферійним </w:t>
            </w:r>
            <w:proofErr w:type="spellStart"/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устаткованням</w:t>
            </w:r>
            <w:proofErr w:type="spellEnd"/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та програмним забезпеченням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47.78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іншими неуживаними товарами у спеціалізованих магазинах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12</w:t>
            </w:r>
          </w:p>
        </w:tc>
      </w:tr>
      <w:tr w:rsidR="00584CC7" w:rsidRPr="00584CC7" w:rsidTr="00EA06D8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47.42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телекомунікаційним устаткуванням у спеціалізованих магазинах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47.53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килимами, килимовими виробами, покриттям для стін та підлоги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47.64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спортивним інвентарем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47.65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іграми та іграшками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47.76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квітами, рослинами, насінням, добривами, домашніми тваринами та кормами для них у спеціалізованих магазинах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47.81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з лотків та на ринках харчовими продуктами, напоями і тютюновими виробами 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47.82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з лотків та на ринках текстильними виробами, одягом і взуттям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47.89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з лотків та на ринках іншими товарами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47.79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 уживаними товарами у магазинах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47.91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Роздрібна торгівля, що здійснюється фірмами поштового замовлення або через мережу Інтернет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47.99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Інші види роздрібної торгівлі поза магазинами, лотками та ринками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95.21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Ремонт електронної апаратури побутового призначення для приймання, запису та відтворення звуку і зображення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95.22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Ремонт побутових приладів, домашнього та садового обладнання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95.25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Ремонт годинників та ювелірних виробів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95.23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Ремонт взуття та шкіряних виробів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13.30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Оздоблення тканин та текстильних виробів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95.12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Ремонт обладнання зв'язку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95.29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Ремонт інших побутових виробів та предметів особистого вжитку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55.10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готелів та подібних засобів розміщення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55.20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засобів розміщення на період відпустки та іншого короткотермінового проживання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1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55.30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Надання місць кемпінгами та стоянками для житлових автофургонів і причепів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55.20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засобів розміщення на період відпустки та іншого короткотермінового проживання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55.90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інших засобів розміщення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56.10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ресторанів, надання послуг мобільного харчування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56.10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ресторанів, надання послуг мобільного харчування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56.30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Обслуговування напоями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56.29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Інша діяльність з постачання готової їжі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88.91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 w:rsidRPr="00584C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Денний догляд за дітьми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88.99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Надання іншої соціальної допомоги без забезпечення проживання, </w:t>
            </w:r>
            <w:proofErr w:type="spellStart"/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н.в.і.у</w:t>
            </w:r>
            <w:proofErr w:type="spellEnd"/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49.41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автомобільного вантажного транспорту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49.42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Надання послуг з вивезення відходів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52.24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Транспортне оброблення вантажів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52.29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Інша допоміжна діяльність у галузі транспорту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65.11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Страхування життя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65.12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Інші види страхування, крім страхування життя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65.20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Перестрахування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66.21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Оцінювання ризиків та завданої шкоди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66.22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страхових агентів та брокерів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66.29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Інша допоміжна діяльність у сфері страхування та пенсійного забезпечення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41.10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Організація будівництва будівель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42.11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Будівництво доріг та автострад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42.12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Будівництво шляхів залізниць та метрополітену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42.13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Будівництво мостів та тунелів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42.21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Будівництво трубопроводів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42.22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Будівництво споруд електрифікації та телекомунікації (електрозв'язку)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42.91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Будівництво водних споруд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42.99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Будівництво інших споруд, не віднесених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68.10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Купівля та продаж власного нерухомого майна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68.20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Надання в оренду та експлуатацію власного чи орендованого нерухомого майна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77.12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Оренда вантажних автомобілів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77.39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Оренда інших машин, устаткування і товарів, не віднесених до інших угруповань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</w:tr>
      <w:tr w:rsidR="00584CC7" w:rsidRPr="00584CC7" w:rsidTr="00EA06D8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77.31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Оренда сільськогосподарських машин та устаткування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77.32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Оренда будівельних машин та устаткування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71.34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Здавання під найом інших машин та устаткування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77.21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Прокат товарів для спорту та відпочинку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77.22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Прокат відеозаписів та дисків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77.29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Прокат інших побутових виробів та предметів особистого вжитку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62.02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Консультування з питань інформатизації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33.12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Ремонт і технічне обслуговування машин та устаткування промислового призначення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95.11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Ремонт комп'ютерів та периферійного устаткування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69.10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у сфері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69.20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у сфері бухгалтерського обліку та аудиту; консультування з питань оподаткування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73.20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Дослідження кон'юнктури ринку та виявлення суспільної думки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02.40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Надання допоміжних послуг у лісовому господарстві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70.21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у сфері зв'язків із громадськістю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70.22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Консультування з питань комерційної діяльності та управління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85.60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Допоміжна діяльність у сфері освіти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71.11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у сфері архітектури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71.12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у сфері інжинірингу, надання послуг з технічного консультування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74.20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у сфері фотографії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73.11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Рекламні агентства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73.12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Посередництво у розміщенні реклами у засобах масової інформації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74.90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Інша професійна, наукова та технічна діяльність, не віднесена до інших угруповань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80.10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приватних охоронних служб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80.20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Обслуговування охоронних систем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80.30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Проведення розслідувань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81.21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Загальне прибирання будинків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81.22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Інша діяльність з прибирання будинків та промислових об'єктів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82.92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Пакування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74.30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Надання послуг з перекладу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82.11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Надання комбінованих офісних адміністративних послуг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82.19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Фотокопіювання, підготовка документів та інша спеціалізована допоміжна діяльність в офісах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1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Надання інших інформаційних послуг, не віднесених </w:t>
            </w: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74.10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Спеціалізована діяльність з дизайну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82.30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Організація конгресів та торговельних виставок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82.91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агентств зі збирання платежів та бюро кредитних історій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82.99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Надання інших допоміжних комерційних послуг, не віднесених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86.21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Загальна медична практика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86.22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Спеціалізована медична практика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86.23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Стоматологічна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75.00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Ветеринарна діяльність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38.11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Збирання безпечних відходів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39.00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Інша діяльність щодо поводження з відходами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81.29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Інші види діяльності з прибирання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59.11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Виробництво кінофільмів, відео та телевізійних програм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59.20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Видання звукозаписів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60.10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у сфері радіомовлення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60.20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Створення і трансляція телевізійних програм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90.03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Індивідуальна мистецька діяльність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79.90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Надання інших послуг з бронювання та пов'язана з цим діяльність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85.52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Освіта у сфері культури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90.01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Театральна та концертна діяльність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90.02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з підтримки театральних та концертних заходів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93.11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спортивних споруд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93.12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спортивних клубів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93.19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Інша діяльність у сфері спорту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93.29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Організація інших видів відпочинку та розваг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96.01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Прання та хімчистка текстильних та хутряних виробів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96.02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Надання послуг перукарнями та салонами краси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96.03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Організація поховань та надання супутніх послуг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93.13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фітнес-центрів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96.04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із забезпечення фізичного комфорту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85.51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Освіта у сфері спорту та у розважальних цілях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96.09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Надання інших індивідуальних послуг, не віднесених до інших угруповань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C7" w:rsidRPr="00584CC7" w:rsidRDefault="00584CC7" w:rsidP="00584CC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84CC7" w:rsidRPr="00584CC7" w:rsidTr="00EA06D8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97.00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Діяльність домашніх господарств як роботодавців для домашньої прислуги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</w:tr>
      <w:tr w:rsidR="00584CC7" w:rsidRPr="00584CC7" w:rsidTr="00EA06D8">
        <w:trPr>
          <w:trHeight w:val="255"/>
        </w:trPr>
        <w:tc>
          <w:tcPr>
            <w:tcW w:w="850" w:type="dxa"/>
            <w:noWrap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659" w:type="dxa"/>
            <w:noWrap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84CC7"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*Окрім тютюнових виробів</w:t>
            </w:r>
          </w:p>
        </w:tc>
        <w:tc>
          <w:tcPr>
            <w:tcW w:w="993" w:type="dxa"/>
            <w:noWrap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noWrap/>
          </w:tcPr>
          <w:p w:rsidR="00584CC7" w:rsidRPr="00584CC7" w:rsidRDefault="00584CC7" w:rsidP="00584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bookmarkEnd w:id="12"/>
    <w:bookmarkEnd w:id="13"/>
    <w:p w:rsidR="008B60B8" w:rsidRDefault="00584CC7" w:rsidP="00584CC7">
      <w:pPr>
        <w:shd w:val="clear" w:color="auto" w:fill="FFFFFF"/>
        <w:spacing w:after="0"/>
        <w:ind w:firstLine="1"/>
      </w:pP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Секретар ради</w:t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Pr="00584C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  <w:t>Д.БРЕХЛІЧУК</w:t>
      </w:r>
      <w:bookmarkStart w:id="14" w:name="_GoBack"/>
      <w:bookmarkEnd w:id="14"/>
    </w:p>
    <w:sectPr w:rsidR="008B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30E6AE5"/>
    <w:multiLevelType w:val="hybridMultilevel"/>
    <w:tmpl w:val="6798C6C4"/>
    <w:lvl w:ilvl="0" w:tplc="647EAA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62796C"/>
    <w:multiLevelType w:val="hybridMultilevel"/>
    <w:tmpl w:val="0F86D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459CC"/>
    <w:multiLevelType w:val="hybridMultilevel"/>
    <w:tmpl w:val="49FE1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4D515A"/>
    <w:multiLevelType w:val="hybridMultilevel"/>
    <w:tmpl w:val="6798C6C4"/>
    <w:lvl w:ilvl="0" w:tplc="647EAA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C7"/>
    <w:rsid w:val="00584CC7"/>
    <w:rsid w:val="008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4C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584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84C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CC7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84CC7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584CC7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584CC7"/>
  </w:style>
  <w:style w:type="paragraph" w:styleId="a3">
    <w:name w:val="List Paragraph"/>
    <w:basedOn w:val="a"/>
    <w:uiPriority w:val="99"/>
    <w:qFormat/>
    <w:rsid w:val="00584C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2">
    <w:name w:val="Без интервала1"/>
    <w:uiPriority w:val="99"/>
    <w:rsid w:val="00584C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qFormat/>
    <w:rsid w:val="00584CC7"/>
    <w:rPr>
      <w:rFonts w:ascii="Times New Roman" w:hAnsi="Times New Roman" w:cs="Times New Roman" w:hint="default"/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584CC7"/>
    <w:pPr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84CC7"/>
    <w:rPr>
      <w:rFonts w:ascii="Arial" w:eastAsia="Calibri" w:hAnsi="Arial" w:cs="Arial"/>
      <w:sz w:val="16"/>
      <w:szCs w:val="16"/>
      <w:lang w:eastAsia="ru-RU"/>
    </w:rPr>
  </w:style>
  <w:style w:type="paragraph" w:customStyle="1" w:styleId="13">
    <w:name w:val="Обычный (веб)1"/>
    <w:basedOn w:val="a"/>
    <w:rsid w:val="00584CC7"/>
    <w:pPr>
      <w:spacing w:before="120" w:after="120" w:line="240" w:lineRule="auto"/>
      <w:ind w:left="120" w:right="120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4">
    <w:name w:val="Абзац списка1"/>
    <w:basedOn w:val="a"/>
    <w:uiPriority w:val="99"/>
    <w:rsid w:val="00584CC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84CC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584CC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84CC7"/>
    <w:rPr>
      <w:color w:val="800080" w:themeColor="followedHyperlink"/>
      <w:u w:val="single"/>
    </w:rPr>
  </w:style>
  <w:style w:type="paragraph" w:customStyle="1" w:styleId="aa">
    <w:name w:val="Нормальний текст"/>
    <w:basedOn w:val="a"/>
    <w:rsid w:val="00584CC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Назва документа"/>
    <w:basedOn w:val="a"/>
    <w:next w:val="aa"/>
    <w:uiPriority w:val="99"/>
    <w:rsid w:val="00584CC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584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4C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58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note text"/>
    <w:basedOn w:val="a"/>
    <w:link w:val="ae"/>
    <w:uiPriority w:val="99"/>
    <w:semiHidden/>
    <w:unhideWhenUsed/>
    <w:rsid w:val="00584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84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584CC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584CC7"/>
    <w:rPr>
      <w:rFonts w:eastAsia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semiHidden/>
    <w:unhideWhenUsed/>
    <w:rsid w:val="00584CC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584CC7"/>
    <w:rPr>
      <w:rFonts w:eastAsia="Times New Roman"/>
      <w:sz w:val="20"/>
      <w:szCs w:val="20"/>
      <w:lang w:val="en-US" w:eastAsia="ru-RU"/>
    </w:rPr>
  </w:style>
  <w:style w:type="paragraph" w:styleId="af3">
    <w:name w:val="Title"/>
    <w:basedOn w:val="a"/>
    <w:link w:val="af4"/>
    <w:uiPriority w:val="99"/>
    <w:qFormat/>
    <w:rsid w:val="00584CC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f4">
    <w:name w:val="Название Знак"/>
    <w:basedOn w:val="a0"/>
    <w:link w:val="af3"/>
    <w:uiPriority w:val="99"/>
    <w:rsid w:val="00584CC7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f5">
    <w:name w:val="Body Text"/>
    <w:basedOn w:val="a"/>
    <w:link w:val="af6"/>
    <w:uiPriority w:val="99"/>
    <w:semiHidden/>
    <w:unhideWhenUsed/>
    <w:rsid w:val="00584C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584C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584C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584C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584CC7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4CC7"/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584CC7"/>
    <w:pPr>
      <w:spacing w:after="0" w:line="240" w:lineRule="auto"/>
      <w:ind w:left="1931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4CC7"/>
    <w:rPr>
      <w:rFonts w:eastAsia="Times New Roman"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84CC7"/>
    <w:pPr>
      <w:spacing w:after="120" w:line="240" w:lineRule="auto"/>
      <w:ind w:left="283"/>
    </w:pPr>
    <w:rPr>
      <w:rFonts w:eastAsia="Times New Roman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84CC7"/>
    <w:rPr>
      <w:rFonts w:eastAsia="Times New Roman"/>
      <w:sz w:val="16"/>
      <w:szCs w:val="16"/>
      <w:lang w:val="en-US" w:eastAsia="ru-RU"/>
    </w:rPr>
  </w:style>
  <w:style w:type="character" w:customStyle="1" w:styleId="af9">
    <w:name w:val="Без интервала Знак"/>
    <w:link w:val="afa"/>
    <w:uiPriority w:val="99"/>
    <w:locked/>
    <w:rsid w:val="00584CC7"/>
    <w:rPr>
      <w:rFonts w:ascii="Calibri" w:hAnsi="Calibri" w:cs="Calibri"/>
      <w:lang w:eastAsia="ar-SA"/>
    </w:rPr>
  </w:style>
  <w:style w:type="paragraph" w:styleId="afa">
    <w:name w:val="No Spacing"/>
    <w:link w:val="af9"/>
    <w:uiPriority w:val="99"/>
    <w:qFormat/>
    <w:rsid w:val="00584CC7"/>
    <w:pPr>
      <w:suppressAutoHyphens/>
      <w:spacing w:after="0" w:line="240" w:lineRule="auto"/>
      <w:jc w:val="both"/>
    </w:pPr>
    <w:rPr>
      <w:rFonts w:ascii="Calibri" w:hAnsi="Calibri" w:cs="Calibri"/>
      <w:lang w:eastAsia="ar-SA"/>
    </w:rPr>
  </w:style>
  <w:style w:type="paragraph" w:customStyle="1" w:styleId="4">
    <w:name w:val="заголовок 4"/>
    <w:basedOn w:val="a"/>
    <w:next w:val="a"/>
    <w:uiPriority w:val="99"/>
    <w:rsid w:val="00584CC7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uk-UA" w:eastAsia="ru-RU"/>
    </w:rPr>
  </w:style>
  <w:style w:type="paragraph" w:customStyle="1" w:styleId="rvps2">
    <w:name w:val="rvps2"/>
    <w:basedOn w:val="a"/>
    <w:uiPriority w:val="99"/>
    <w:rsid w:val="0058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58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Стиль5"/>
    <w:basedOn w:val="a"/>
    <w:next w:val="a"/>
    <w:uiPriority w:val="99"/>
    <w:rsid w:val="00584CC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hapkaDocumentu">
    <w:name w:val="Shapka Documentu"/>
    <w:basedOn w:val="a"/>
    <w:uiPriority w:val="99"/>
    <w:rsid w:val="00584CC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5">
    <w:name w:val="Знак Знак Знак1 Знак Знак Знак Знак Знак"/>
    <w:basedOn w:val="a"/>
    <w:uiPriority w:val="99"/>
    <w:rsid w:val="00584CC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yleZakonu">
    <w:name w:val="StyleZakonu Знак"/>
    <w:link w:val="StyleZakonu0"/>
    <w:locked/>
    <w:rsid w:val="00584CC7"/>
    <w:rPr>
      <w:lang w:eastAsia="zh-CN"/>
    </w:rPr>
  </w:style>
  <w:style w:type="paragraph" w:customStyle="1" w:styleId="StyleZakonu0">
    <w:name w:val="StyleZakonu"/>
    <w:basedOn w:val="a"/>
    <w:link w:val="StyleZakonu"/>
    <w:rsid w:val="00584CC7"/>
    <w:pPr>
      <w:suppressAutoHyphens/>
      <w:spacing w:after="60" w:line="220" w:lineRule="exact"/>
      <w:ind w:firstLine="284"/>
      <w:jc w:val="both"/>
    </w:pPr>
    <w:rPr>
      <w:lang w:eastAsia="zh-CN"/>
    </w:rPr>
  </w:style>
  <w:style w:type="paragraph" w:customStyle="1" w:styleId="afb">
    <w:name w:val="Вміст таблиці"/>
    <w:basedOn w:val="a"/>
    <w:uiPriority w:val="99"/>
    <w:rsid w:val="00584C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Звичайний (веб)1"/>
    <w:basedOn w:val="a"/>
    <w:uiPriority w:val="99"/>
    <w:rsid w:val="00584CC7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бычный1"/>
    <w:uiPriority w:val="99"/>
    <w:rsid w:val="00584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23"/>
    <w:uiPriority w:val="99"/>
    <w:locked/>
    <w:rsid w:val="00584CC7"/>
    <w:rPr>
      <w:rFonts w:ascii="Times New Roman" w:eastAsia="Times New Roman" w:hAnsi="Times New Roman" w:cs="Times New Roman"/>
    </w:rPr>
  </w:style>
  <w:style w:type="paragraph" w:customStyle="1" w:styleId="23">
    <w:name w:val="Без интервала2"/>
    <w:link w:val="NoSpacingChar"/>
    <w:uiPriority w:val="99"/>
    <w:qFormat/>
    <w:rsid w:val="00584CC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8">
    <w:name w:val="Заголовок №1_"/>
    <w:link w:val="19"/>
    <w:uiPriority w:val="99"/>
    <w:locked/>
    <w:rsid w:val="00584CC7"/>
    <w:rPr>
      <w:b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584CC7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b/>
    </w:rPr>
  </w:style>
  <w:style w:type="character" w:customStyle="1" w:styleId="afc">
    <w:name w:val="Подпись к таблице_"/>
    <w:link w:val="afd"/>
    <w:uiPriority w:val="99"/>
    <w:locked/>
    <w:rsid w:val="00584CC7"/>
    <w:rPr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584CC7"/>
    <w:pPr>
      <w:widowControl w:val="0"/>
      <w:shd w:val="clear" w:color="auto" w:fill="FFFFFF"/>
      <w:spacing w:after="0" w:line="240" w:lineRule="atLeast"/>
    </w:pPr>
  </w:style>
  <w:style w:type="character" w:customStyle="1" w:styleId="24">
    <w:name w:val="Основной текст (2)_"/>
    <w:link w:val="210"/>
    <w:uiPriority w:val="99"/>
    <w:locked/>
    <w:rsid w:val="00584CC7"/>
    <w:rPr>
      <w:b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584CC7"/>
    <w:pPr>
      <w:widowControl w:val="0"/>
      <w:shd w:val="clear" w:color="auto" w:fill="FFFFFF"/>
      <w:spacing w:after="0" w:line="274" w:lineRule="exact"/>
    </w:pPr>
    <w:rPr>
      <w:b/>
    </w:rPr>
  </w:style>
  <w:style w:type="character" w:customStyle="1" w:styleId="25">
    <w:name w:val="Подпись к таблице (2)_"/>
    <w:link w:val="26"/>
    <w:uiPriority w:val="99"/>
    <w:locked/>
    <w:rsid w:val="00584CC7"/>
    <w:rPr>
      <w:b/>
      <w:shd w:val="clear" w:color="auto" w:fill="FFFFFF"/>
    </w:rPr>
  </w:style>
  <w:style w:type="paragraph" w:customStyle="1" w:styleId="26">
    <w:name w:val="Подпись к таблице (2)"/>
    <w:basedOn w:val="a"/>
    <w:link w:val="25"/>
    <w:uiPriority w:val="99"/>
    <w:rsid w:val="00584CC7"/>
    <w:pPr>
      <w:widowControl w:val="0"/>
      <w:shd w:val="clear" w:color="auto" w:fill="FFFFFF"/>
      <w:spacing w:after="0" w:line="240" w:lineRule="atLeast"/>
    </w:pPr>
    <w:rPr>
      <w:b/>
    </w:rPr>
  </w:style>
  <w:style w:type="paragraph" w:customStyle="1" w:styleId="rvps7">
    <w:name w:val="rvps7"/>
    <w:basedOn w:val="a"/>
    <w:uiPriority w:val="99"/>
    <w:rsid w:val="0058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56">
    <w:name w:val="2156"/>
    <w:aliases w:val="baiaagaaboqcaaadpqyaaawz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8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інтервалів1"/>
    <w:uiPriority w:val="99"/>
    <w:qFormat/>
    <w:rsid w:val="00584CC7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ar-SA"/>
    </w:rPr>
  </w:style>
  <w:style w:type="paragraph" w:customStyle="1" w:styleId="27">
    <w:name w:val="Обычный2"/>
    <w:uiPriority w:val="99"/>
    <w:rsid w:val="00584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line number"/>
    <w:basedOn w:val="a0"/>
    <w:uiPriority w:val="99"/>
    <w:semiHidden/>
    <w:unhideWhenUsed/>
    <w:rsid w:val="00584CC7"/>
  </w:style>
  <w:style w:type="character" w:customStyle="1" w:styleId="28">
    <w:name w:val="Стиль2"/>
    <w:basedOn w:val="afe"/>
    <w:uiPriority w:val="99"/>
    <w:rsid w:val="00584CC7"/>
  </w:style>
  <w:style w:type="character" w:customStyle="1" w:styleId="rvts10">
    <w:name w:val="rvts10"/>
    <w:basedOn w:val="a0"/>
    <w:rsid w:val="00584CC7"/>
  </w:style>
  <w:style w:type="character" w:customStyle="1" w:styleId="apple-converted-space">
    <w:name w:val="apple-converted-space"/>
    <w:rsid w:val="00584CC7"/>
  </w:style>
  <w:style w:type="character" w:customStyle="1" w:styleId="BodyTextChar">
    <w:name w:val="Body Text Char"/>
    <w:locked/>
    <w:rsid w:val="00584CC7"/>
    <w:rPr>
      <w:rFonts w:ascii="MS Mincho" w:eastAsia="MS Mincho" w:hAnsi="MS Mincho" w:hint="eastAsia"/>
      <w:sz w:val="28"/>
      <w:szCs w:val="24"/>
      <w:lang w:val="uk-UA" w:eastAsia="ru-RU" w:bidi="ar-SA"/>
    </w:rPr>
  </w:style>
  <w:style w:type="character" w:customStyle="1" w:styleId="HTMLPreformattedChar">
    <w:name w:val="HTML Preformatted Char"/>
    <w:locked/>
    <w:rsid w:val="00584CC7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ff">
    <w:name w:val="Знак Знак"/>
    <w:locked/>
    <w:rsid w:val="00584CC7"/>
    <w:rPr>
      <w:rFonts w:ascii="Courier New" w:hAnsi="Courier New" w:cs="Courier New" w:hint="default"/>
      <w:lang w:val="ru-RU" w:eastAsia="ru-RU" w:bidi="ar-SA"/>
    </w:rPr>
  </w:style>
  <w:style w:type="character" w:customStyle="1" w:styleId="rvts46">
    <w:name w:val="rvts46"/>
    <w:rsid w:val="00584CC7"/>
  </w:style>
  <w:style w:type="character" w:customStyle="1" w:styleId="rvts11">
    <w:name w:val="rvts11"/>
    <w:rsid w:val="00584CC7"/>
  </w:style>
  <w:style w:type="character" w:customStyle="1" w:styleId="29">
    <w:name w:val="Основной текст (2) + Не полужирный"/>
    <w:uiPriority w:val="99"/>
    <w:rsid w:val="00584CC7"/>
  </w:style>
  <w:style w:type="character" w:customStyle="1" w:styleId="1b">
    <w:name w:val="Верхний колонтитул Знак1"/>
    <w:basedOn w:val="a0"/>
    <w:uiPriority w:val="99"/>
    <w:semiHidden/>
    <w:rsid w:val="00584CC7"/>
  </w:style>
  <w:style w:type="character" w:customStyle="1" w:styleId="1c">
    <w:name w:val="Верхній колонтитул Знак1"/>
    <w:basedOn w:val="a0"/>
    <w:uiPriority w:val="99"/>
    <w:semiHidden/>
    <w:rsid w:val="00584CC7"/>
  </w:style>
  <w:style w:type="character" w:customStyle="1" w:styleId="1d">
    <w:name w:val="Нижний колонтитул Знак1"/>
    <w:basedOn w:val="a0"/>
    <w:uiPriority w:val="99"/>
    <w:semiHidden/>
    <w:rsid w:val="00584CC7"/>
  </w:style>
  <w:style w:type="character" w:customStyle="1" w:styleId="1e">
    <w:name w:val="Нижній колонтитул Знак1"/>
    <w:basedOn w:val="a0"/>
    <w:uiPriority w:val="99"/>
    <w:semiHidden/>
    <w:rsid w:val="00584CC7"/>
  </w:style>
  <w:style w:type="character" w:customStyle="1" w:styleId="211">
    <w:name w:val="Основной текст с отступом 2 Знак1"/>
    <w:basedOn w:val="a0"/>
    <w:uiPriority w:val="99"/>
    <w:semiHidden/>
    <w:rsid w:val="00584CC7"/>
  </w:style>
  <w:style w:type="character" w:customStyle="1" w:styleId="212">
    <w:name w:val="Основний текст з відступом 2 Знак1"/>
    <w:basedOn w:val="a0"/>
    <w:uiPriority w:val="99"/>
    <w:semiHidden/>
    <w:rsid w:val="00584CC7"/>
  </w:style>
  <w:style w:type="character" w:customStyle="1" w:styleId="310">
    <w:name w:val="Основной текст с отступом 3 Знак1"/>
    <w:basedOn w:val="a0"/>
    <w:uiPriority w:val="99"/>
    <w:semiHidden/>
    <w:rsid w:val="00584CC7"/>
    <w:rPr>
      <w:sz w:val="16"/>
      <w:szCs w:val="16"/>
    </w:rPr>
  </w:style>
  <w:style w:type="character" w:customStyle="1" w:styleId="311">
    <w:name w:val="Основний текст з відступом 3 Знак1"/>
    <w:basedOn w:val="a0"/>
    <w:uiPriority w:val="99"/>
    <w:semiHidden/>
    <w:rsid w:val="00584CC7"/>
    <w:rPr>
      <w:sz w:val="16"/>
      <w:szCs w:val="16"/>
    </w:rPr>
  </w:style>
  <w:style w:type="character" w:customStyle="1" w:styleId="docdata">
    <w:name w:val="docdata"/>
    <w:aliases w:val="docy,v5,4483,baiaagaaboqcaaaduw0aaaxjdqaaaaaaaaaaaaaaaaaaaaaaaaaaaaaaaaaaaaaaaaaaaaaaaaaaaaaaaaaaaaaaaaaaaaaaaaaaaaaaaaaaaaaaaaaaaaaaaaaaaaaaaaaaaaaaaaaaaaaaaaaaaaaaaaaaaaaaaaaaaaaaaaaaaaaaaaaaaaaaaaaaaaaaaaaaaaaaaaaaaaaaaaaaaaaaaaaaaaaaaaaaaaaa"/>
    <w:basedOn w:val="a0"/>
    <w:rsid w:val="00584CC7"/>
  </w:style>
  <w:style w:type="character" w:customStyle="1" w:styleId="rvts15">
    <w:name w:val="rvts15"/>
    <w:rsid w:val="00584CC7"/>
  </w:style>
  <w:style w:type="character" w:customStyle="1" w:styleId="apple-style-span">
    <w:name w:val="apple-style-span"/>
    <w:basedOn w:val="a0"/>
    <w:rsid w:val="00584CC7"/>
  </w:style>
  <w:style w:type="character" w:customStyle="1" w:styleId="rvts9">
    <w:name w:val="rvts9"/>
    <w:basedOn w:val="a0"/>
    <w:rsid w:val="00584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4C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584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84C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CC7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84CC7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584CC7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584CC7"/>
  </w:style>
  <w:style w:type="paragraph" w:styleId="a3">
    <w:name w:val="List Paragraph"/>
    <w:basedOn w:val="a"/>
    <w:uiPriority w:val="99"/>
    <w:qFormat/>
    <w:rsid w:val="00584C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2">
    <w:name w:val="Без интервала1"/>
    <w:uiPriority w:val="99"/>
    <w:rsid w:val="00584C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qFormat/>
    <w:rsid w:val="00584CC7"/>
    <w:rPr>
      <w:rFonts w:ascii="Times New Roman" w:hAnsi="Times New Roman" w:cs="Times New Roman" w:hint="default"/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584CC7"/>
    <w:pPr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84CC7"/>
    <w:rPr>
      <w:rFonts w:ascii="Arial" w:eastAsia="Calibri" w:hAnsi="Arial" w:cs="Arial"/>
      <w:sz w:val="16"/>
      <w:szCs w:val="16"/>
      <w:lang w:eastAsia="ru-RU"/>
    </w:rPr>
  </w:style>
  <w:style w:type="paragraph" w:customStyle="1" w:styleId="13">
    <w:name w:val="Обычный (веб)1"/>
    <w:basedOn w:val="a"/>
    <w:rsid w:val="00584CC7"/>
    <w:pPr>
      <w:spacing w:before="120" w:after="120" w:line="240" w:lineRule="auto"/>
      <w:ind w:left="120" w:right="120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4">
    <w:name w:val="Абзац списка1"/>
    <w:basedOn w:val="a"/>
    <w:uiPriority w:val="99"/>
    <w:rsid w:val="00584CC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84CC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584CC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84CC7"/>
    <w:rPr>
      <w:color w:val="800080" w:themeColor="followedHyperlink"/>
      <w:u w:val="single"/>
    </w:rPr>
  </w:style>
  <w:style w:type="paragraph" w:customStyle="1" w:styleId="aa">
    <w:name w:val="Нормальний текст"/>
    <w:basedOn w:val="a"/>
    <w:rsid w:val="00584CC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Назва документа"/>
    <w:basedOn w:val="a"/>
    <w:next w:val="aa"/>
    <w:uiPriority w:val="99"/>
    <w:rsid w:val="00584CC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584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4C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58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note text"/>
    <w:basedOn w:val="a"/>
    <w:link w:val="ae"/>
    <w:uiPriority w:val="99"/>
    <w:semiHidden/>
    <w:unhideWhenUsed/>
    <w:rsid w:val="00584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84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584CC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584CC7"/>
    <w:rPr>
      <w:rFonts w:eastAsia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semiHidden/>
    <w:unhideWhenUsed/>
    <w:rsid w:val="00584CC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584CC7"/>
    <w:rPr>
      <w:rFonts w:eastAsia="Times New Roman"/>
      <w:sz w:val="20"/>
      <w:szCs w:val="20"/>
      <w:lang w:val="en-US" w:eastAsia="ru-RU"/>
    </w:rPr>
  </w:style>
  <w:style w:type="paragraph" w:styleId="af3">
    <w:name w:val="Title"/>
    <w:basedOn w:val="a"/>
    <w:link w:val="af4"/>
    <w:uiPriority w:val="99"/>
    <w:qFormat/>
    <w:rsid w:val="00584CC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f4">
    <w:name w:val="Название Знак"/>
    <w:basedOn w:val="a0"/>
    <w:link w:val="af3"/>
    <w:uiPriority w:val="99"/>
    <w:rsid w:val="00584CC7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f5">
    <w:name w:val="Body Text"/>
    <w:basedOn w:val="a"/>
    <w:link w:val="af6"/>
    <w:uiPriority w:val="99"/>
    <w:semiHidden/>
    <w:unhideWhenUsed/>
    <w:rsid w:val="00584C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584C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584C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584C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584CC7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4CC7"/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584CC7"/>
    <w:pPr>
      <w:spacing w:after="0" w:line="240" w:lineRule="auto"/>
      <w:ind w:left="1931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4CC7"/>
    <w:rPr>
      <w:rFonts w:eastAsia="Times New Roman"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84CC7"/>
    <w:pPr>
      <w:spacing w:after="120" w:line="240" w:lineRule="auto"/>
      <w:ind w:left="283"/>
    </w:pPr>
    <w:rPr>
      <w:rFonts w:eastAsia="Times New Roman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84CC7"/>
    <w:rPr>
      <w:rFonts w:eastAsia="Times New Roman"/>
      <w:sz w:val="16"/>
      <w:szCs w:val="16"/>
      <w:lang w:val="en-US" w:eastAsia="ru-RU"/>
    </w:rPr>
  </w:style>
  <w:style w:type="character" w:customStyle="1" w:styleId="af9">
    <w:name w:val="Без интервала Знак"/>
    <w:link w:val="afa"/>
    <w:uiPriority w:val="99"/>
    <w:locked/>
    <w:rsid w:val="00584CC7"/>
    <w:rPr>
      <w:rFonts w:ascii="Calibri" w:hAnsi="Calibri" w:cs="Calibri"/>
      <w:lang w:eastAsia="ar-SA"/>
    </w:rPr>
  </w:style>
  <w:style w:type="paragraph" w:styleId="afa">
    <w:name w:val="No Spacing"/>
    <w:link w:val="af9"/>
    <w:uiPriority w:val="99"/>
    <w:qFormat/>
    <w:rsid w:val="00584CC7"/>
    <w:pPr>
      <w:suppressAutoHyphens/>
      <w:spacing w:after="0" w:line="240" w:lineRule="auto"/>
      <w:jc w:val="both"/>
    </w:pPr>
    <w:rPr>
      <w:rFonts w:ascii="Calibri" w:hAnsi="Calibri" w:cs="Calibri"/>
      <w:lang w:eastAsia="ar-SA"/>
    </w:rPr>
  </w:style>
  <w:style w:type="paragraph" w:customStyle="1" w:styleId="4">
    <w:name w:val="заголовок 4"/>
    <w:basedOn w:val="a"/>
    <w:next w:val="a"/>
    <w:uiPriority w:val="99"/>
    <w:rsid w:val="00584CC7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uk-UA" w:eastAsia="ru-RU"/>
    </w:rPr>
  </w:style>
  <w:style w:type="paragraph" w:customStyle="1" w:styleId="rvps2">
    <w:name w:val="rvps2"/>
    <w:basedOn w:val="a"/>
    <w:uiPriority w:val="99"/>
    <w:rsid w:val="0058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58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Стиль5"/>
    <w:basedOn w:val="a"/>
    <w:next w:val="a"/>
    <w:uiPriority w:val="99"/>
    <w:rsid w:val="00584CC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hapkaDocumentu">
    <w:name w:val="Shapka Documentu"/>
    <w:basedOn w:val="a"/>
    <w:uiPriority w:val="99"/>
    <w:rsid w:val="00584CC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5">
    <w:name w:val="Знак Знак Знак1 Знак Знак Знак Знак Знак"/>
    <w:basedOn w:val="a"/>
    <w:uiPriority w:val="99"/>
    <w:rsid w:val="00584CC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yleZakonu">
    <w:name w:val="StyleZakonu Знак"/>
    <w:link w:val="StyleZakonu0"/>
    <w:locked/>
    <w:rsid w:val="00584CC7"/>
    <w:rPr>
      <w:lang w:eastAsia="zh-CN"/>
    </w:rPr>
  </w:style>
  <w:style w:type="paragraph" w:customStyle="1" w:styleId="StyleZakonu0">
    <w:name w:val="StyleZakonu"/>
    <w:basedOn w:val="a"/>
    <w:link w:val="StyleZakonu"/>
    <w:rsid w:val="00584CC7"/>
    <w:pPr>
      <w:suppressAutoHyphens/>
      <w:spacing w:after="60" w:line="220" w:lineRule="exact"/>
      <w:ind w:firstLine="284"/>
      <w:jc w:val="both"/>
    </w:pPr>
    <w:rPr>
      <w:lang w:eastAsia="zh-CN"/>
    </w:rPr>
  </w:style>
  <w:style w:type="paragraph" w:customStyle="1" w:styleId="afb">
    <w:name w:val="Вміст таблиці"/>
    <w:basedOn w:val="a"/>
    <w:uiPriority w:val="99"/>
    <w:rsid w:val="00584C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Звичайний (веб)1"/>
    <w:basedOn w:val="a"/>
    <w:uiPriority w:val="99"/>
    <w:rsid w:val="00584CC7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бычный1"/>
    <w:uiPriority w:val="99"/>
    <w:rsid w:val="00584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23"/>
    <w:uiPriority w:val="99"/>
    <w:locked/>
    <w:rsid w:val="00584CC7"/>
    <w:rPr>
      <w:rFonts w:ascii="Times New Roman" w:eastAsia="Times New Roman" w:hAnsi="Times New Roman" w:cs="Times New Roman"/>
    </w:rPr>
  </w:style>
  <w:style w:type="paragraph" w:customStyle="1" w:styleId="23">
    <w:name w:val="Без интервала2"/>
    <w:link w:val="NoSpacingChar"/>
    <w:uiPriority w:val="99"/>
    <w:qFormat/>
    <w:rsid w:val="00584CC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8">
    <w:name w:val="Заголовок №1_"/>
    <w:link w:val="19"/>
    <w:uiPriority w:val="99"/>
    <w:locked/>
    <w:rsid w:val="00584CC7"/>
    <w:rPr>
      <w:b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584CC7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b/>
    </w:rPr>
  </w:style>
  <w:style w:type="character" w:customStyle="1" w:styleId="afc">
    <w:name w:val="Подпись к таблице_"/>
    <w:link w:val="afd"/>
    <w:uiPriority w:val="99"/>
    <w:locked/>
    <w:rsid w:val="00584CC7"/>
    <w:rPr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584CC7"/>
    <w:pPr>
      <w:widowControl w:val="0"/>
      <w:shd w:val="clear" w:color="auto" w:fill="FFFFFF"/>
      <w:spacing w:after="0" w:line="240" w:lineRule="atLeast"/>
    </w:pPr>
  </w:style>
  <w:style w:type="character" w:customStyle="1" w:styleId="24">
    <w:name w:val="Основной текст (2)_"/>
    <w:link w:val="210"/>
    <w:uiPriority w:val="99"/>
    <w:locked/>
    <w:rsid w:val="00584CC7"/>
    <w:rPr>
      <w:b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584CC7"/>
    <w:pPr>
      <w:widowControl w:val="0"/>
      <w:shd w:val="clear" w:color="auto" w:fill="FFFFFF"/>
      <w:spacing w:after="0" w:line="274" w:lineRule="exact"/>
    </w:pPr>
    <w:rPr>
      <w:b/>
    </w:rPr>
  </w:style>
  <w:style w:type="character" w:customStyle="1" w:styleId="25">
    <w:name w:val="Подпись к таблице (2)_"/>
    <w:link w:val="26"/>
    <w:uiPriority w:val="99"/>
    <w:locked/>
    <w:rsid w:val="00584CC7"/>
    <w:rPr>
      <w:b/>
      <w:shd w:val="clear" w:color="auto" w:fill="FFFFFF"/>
    </w:rPr>
  </w:style>
  <w:style w:type="paragraph" w:customStyle="1" w:styleId="26">
    <w:name w:val="Подпись к таблице (2)"/>
    <w:basedOn w:val="a"/>
    <w:link w:val="25"/>
    <w:uiPriority w:val="99"/>
    <w:rsid w:val="00584CC7"/>
    <w:pPr>
      <w:widowControl w:val="0"/>
      <w:shd w:val="clear" w:color="auto" w:fill="FFFFFF"/>
      <w:spacing w:after="0" w:line="240" w:lineRule="atLeast"/>
    </w:pPr>
    <w:rPr>
      <w:b/>
    </w:rPr>
  </w:style>
  <w:style w:type="paragraph" w:customStyle="1" w:styleId="rvps7">
    <w:name w:val="rvps7"/>
    <w:basedOn w:val="a"/>
    <w:uiPriority w:val="99"/>
    <w:rsid w:val="0058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56">
    <w:name w:val="2156"/>
    <w:aliases w:val="baiaagaaboqcaaadpqyaaawz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8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інтервалів1"/>
    <w:uiPriority w:val="99"/>
    <w:qFormat/>
    <w:rsid w:val="00584CC7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ar-SA"/>
    </w:rPr>
  </w:style>
  <w:style w:type="paragraph" w:customStyle="1" w:styleId="27">
    <w:name w:val="Обычный2"/>
    <w:uiPriority w:val="99"/>
    <w:rsid w:val="00584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line number"/>
    <w:basedOn w:val="a0"/>
    <w:uiPriority w:val="99"/>
    <w:semiHidden/>
    <w:unhideWhenUsed/>
    <w:rsid w:val="00584CC7"/>
  </w:style>
  <w:style w:type="character" w:customStyle="1" w:styleId="28">
    <w:name w:val="Стиль2"/>
    <w:basedOn w:val="afe"/>
    <w:uiPriority w:val="99"/>
    <w:rsid w:val="00584CC7"/>
  </w:style>
  <w:style w:type="character" w:customStyle="1" w:styleId="rvts10">
    <w:name w:val="rvts10"/>
    <w:basedOn w:val="a0"/>
    <w:rsid w:val="00584CC7"/>
  </w:style>
  <w:style w:type="character" w:customStyle="1" w:styleId="apple-converted-space">
    <w:name w:val="apple-converted-space"/>
    <w:rsid w:val="00584CC7"/>
  </w:style>
  <w:style w:type="character" w:customStyle="1" w:styleId="BodyTextChar">
    <w:name w:val="Body Text Char"/>
    <w:locked/>
    <w:rsid w:val="00584CC7"/>
    <w:rPr>
      <w:rFonts w:ascii="MS Mincho" w:eastAsia="MS Mincho" w:hAnsi="MS Mincho" w:hint="eastAsia"/>
      <w:sz w:val="28"/>
      <w:szCs w:val="24"/>
      <w:lang w:val="uk-UA" w:eastAsia="ru-RU" w:bidi="ar-SA"/>
    </w:rPr>
  </w:style>
  <w:style w:type="character" w:customStyle="1" w:styleId="HTMLPreformattedChar">
    <w:name w:val="HTML Preformatted Char"/>
    <w:locked/>
    <w:rsid w:val="00584CC7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ff">
    <w:name w:val="Знак Знак"/>
    <w:locked/>
    <w:rsid w:val="00584CC7"/>
    <w:rPr>
      <w:rFonts w:ascii="Courier New" w:hAnsi="Courier New" w:cs="Courier New" w:hint="default"/>
      <w:lang w:val="ru-RU" w:eastAsia="ru-RU" w:bidi="ar-SA"/>
    </w:rPr>
  </w:style>
  <w:style w:type="character" w:customStyle="1" w:styleId="rvts46">
    <w:name w:val="rvts46"/>
    <w:rsid w:val="00584CC7"/>
  </w:style>
  <w:style w:type="character" w:customStyle="1" w:styleId="rvts11">
    <w:name w:val="rvts11"/>
    <w:rsid w:val="00584CC7"/>
  </w:style>
  <w:style w:type="character" w:customStyle="1" w:styleId="29">
    <w:name w:val="Основной текст (2) + Не полужирный"/>
    <w:uiPriority w:val="99"/>
    <w:rsid w:val="00584CC7"/>
  </w:style>
  <w:style w:type="character" w:customStyle="1" w:styleId="1b">
    <w:name w:val="Верхний колонтитул Знак1"/>
    <w:basedOn w:val="a0"/>
    <w:uiPriority w:val="99"/>
    <w:semiHidden/>
    <w:rsid w:val="00584CC7"/>
  </w:style>
  <w:style w:type="character" w:customStyle="1" w:styleId="1c">
    <w:name w:val="Верхній колонтитул Знак1"/>
    <w:basedOn w:val="a0"/>
    <w:uiPriority w:val="99"/>
    <w:semiHidden/>
    <w:rsid w:val="00584CC7"/>
  </w:style>
  <w:style w:type="character" w:customStyle="1" w:styleId="1d">
    <w:name w:val="Нижний колонтитул Знак1"/>
    <w:basedOn w:val="a0"/>
    <w:uiPriority w:val="99"/>
    <w:semiHidden/>
    <w:rsid w:val="00584CC7"/>
  </w:style>
  <w:style w:type="character" w:customStyle="1" w:styleId="1e">
    <w:name w:val="Нижній колонтитул Знак1"/>
    <w:basedOn w:val="a0"/>
    <w:uiPriority w:val="99"/>
    <w:semiHidden/>
    <w:rsid w:val="00584CC7"/>
  </w:style>
  <w:style w:type="character" w:customStyle="1" w:styleId="211">
    <w:name w:val="Основной текст с отступом 2 Знак1"/>
    <w:basedOn w:val="a0"/>
    <w:uiPriority w:val="99"/>
    <w:semiHidden/>
    <w:rsid w:val="00584CC7"/>
  </w:style>
  <w:style w:type="character" w:customStyle="1" w:styleId="212">
    <w:name w:val="Основний текст з відступом 2 Знак1"/>
    <w:basedOn w:val="a0"/>
    <w:uiPriority w:val="99"/>
    <w:semiHidden/>
    <w:rsid w:val="00584CC7"/>
  </w:style>
  <w:style w:type="character" w:customStyle="1" w:styleId="310">
    <w:name w:val="Основной текст с отступом 3 Знак1"/>
    <w:basedOn w:val="a0"/>
    <w:uiPriority w:val="99"/>
    <w:semiHidden/>
    <w:rsid w:val="00584CC7"/>
    <w:rPr>
      <w:sz w:val="16"/>
      <w:szCs w:val="16"/>
    </w:rPr>
  </w:style>
  <w:style w:type="character" w:customStyle="1" w:styleId="311">
    <w:name w:val="Основний текст з відступом 3 Знак1"/>
    <w:basedOn w:val="a0"/>
    <w:uiPriority w:val="99"/>
    <w:semiHidden/>
    <w:rsid w:val="00584CC7"/>
    <w:rPr>
      <w:sz w:val="16"/>
      <w:szCs w:val="16"/>
    </w:rPr>
  </w:style>
  <w:style w:type="character" w:customStyle="1" w:styleId="docdata">
    <w:name w:val="docdata"/>
    <w:aliases w:val="docy,v5,4483,baiaagaaboqcaaaduw0aaaxjdqaaaaaaaaaaaaaaaaaaaaaaaaaaaaaaaaaaaaaaaaaaaaaaaaaaaaaaaaaaaaaaaaaaaaaaaaaaaaaaaaaaaaaaaaaaaaaaaaaaaaaaaaaaaaaaaaaaaaaaaaaaaaaaaaaaaaaaaaaaaaaaaaaaaaaaaaaaaaaaaaaaaaaaaaaaaaaaaaaaaaaaaaaaaaaaaaaaaaaaaaaaaaaa"/>
    <w:basedOn w:val="a0"/>
    <w:rsid w:val="00584CC7"/>
  </w:style>
  <w:style w:type="character" w:customStyle="1" w:styleId="rvts15">
    <w:name w:val="rvts15"/>
    <w:rsid w:val="00584CC7"/>
  </w:style>
  <w:style w:type="character" w:customStyle="1" w:styleId="apple-style-span">
    <w:name w:val="apple-style-span"/>
    <w:basedOn w:val="a0"/>
    <w:rsid w:val="00584CC7"/>
  </w:style>
  <w:style w:type="character" w:customStyle="1" w:styleId="rvts9">
    <w:name w:val="rvts9"/>
    <w:basedOn w:val="a0"/>
    <w:rsid w:val="0058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73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va375202-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3616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2021-07-13T12:06:00Z</dcterms:created>
  <dcterms:modified xsi:type="dcterms:W3CDTF">2021-07-13T12:11:00Z</dcterms:modified>
</cp:coreProperties>
</file>