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B1" w:rsidRPr="001F3DB1" w:rsidRDefault="001F3DB1" w:rsidP="001F3DB1">
      <w:pPr>
        <w:jc w:val="right"/>
        <w:rPr>
          <w:rFonts w:ascii="Times New Roman" w:hAnsi="Times New Roman"/>
          <w:color w:val="000000" w:themeColor="text1"/>
          <w:sz w:val="28"/>
          <w:szCs w:val="28"/>
        </w:rPr>
      </w:pPr>
      <w:r w:rsidRPr="001F3DB1">
        <w:rPr>
          <w:rFonts w:ascii="Times New Roman" w:hAnsi="Times New Roman"/>
          <w:color w:val="000000" w:themeColor="text1"/>
          <w:sz w:val="28"/>
          <w:szCs w:val="28"/>
        </w:rPr>
        <w:t>КОПІЯ</w:t>
      </w:r>
    </w:p>
    <w:p w:rsidR="00974A50" w:rsidRPr="001F3DB1" w:rsidRDefault="00974A50" w:rsidP="00F95273">
      <w:pPr>
        <w:spacing w:after="0" w:line="240" w:lineRule="auto"/>
        <w:jc w:val="right"/>
        <w:rPr>
          <w:rFonts w:ascii="Times New Roman" w:hAnsi="Times New Roman"/>
          <w:color w:val="000000" w:themeColor="text1"/>
          <w:sz w:val="28"/>
          <w:szCs w:val="28"/>
        </w:rPr>
      </w:pPr>
    </w:p>
    <w:p w:rsidR="00974A50" w:rsidRPr="001F3DB1" w:rsidRDefault="00974A50" w:rsidP="00F95273">
      <w:pPr>
        <w:spacing w:after="0" w:line="240" w:lineRule="auto"/>
        <w:jc w:val="right"/>
        <w:rPr>
          <w:rFonts w:ascii="Times New Roman" w:hAnsi="Times New Roman"/>
          <w:color w:val="000000" w:themeColor="text1"/>
          <w:sz w:val="28"/>
          <w:szCs w:val="28"/>
        </w:rPr>
      </w:pPr>
      <w:r w:rsidRPr="001F3DB1">
        <w:rPr>
          <w:rFonts w:ascii="Times New Roman" w:hAnsi="Times New Roman"/>
          <w:noProof/>
        </w:rPr>
        <w:drawing>
          <wp:anchor distT="0" distB="0" distL="114300" distR="114300" simplePos="0" relativeHeight="251659264" behindDoc="1" locked="0" layoutInCell="1" allowOverlap="1" wp14:anchorId="497C4D40" wp14:editId="40AC7015">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974A50" w:rsidRPr="001F3DB1" w:rsidRDefault="00974A50" w:rsidP="00F95273">
      <w:pPr>
        <w:spacing w:after="0" w:line="240" w:lineRule="auto"/>
        <w:jc w:val="center"/>
        <w:rPr>
          <w:rFonts w:ascii="Times New Roman" w:hAnsi="Times New Roman"/>
          <w:color w:val="000000" w:themeColor="text1"/>
          <w:sz w:val="28"/>
          <w:szCs w:val="28"/>
        </w:rPr>
      </w:pPr>
      <w:r w:rsidRPr="001F3DB1">
        <w:rPr>
          <w:rFonts w:ascii="Times New Roman" w:hAnsi="Times New Roman"/>
          <w:color w:val="000000" w:themeColor="text1"/>
          <w:sz w:val="28"/>
          <w:szCs w:val="28"/>
        </w:rPr>
        <w:br w:type="textWrapping" w:clear="all"/>
      </w:r>
    </w:p>
    <w:p w:rsidR="00974A50" w:rsidRPr="001F3DB1" w:rsidRDefault="00974A50" w:rsidP="00F95273">
      <w:pPr>
        <w:spacing w:after="0" w:line="240" w:lineRule="auto"/>
        <w:jc w:val="center"/>
        <w:rPr>
          <w:rFonts w:ascii="Times New Roman" w:hAnsi="Times New Roman"/>
          <w:color w:val="000000" w:themeColor="text1"/>
          <w:sz w:val="28"/>
          <w:szCs w:val="28"/>
        </w:rPr>
      </w:pPr>
      <w:r w:rsidRPr="001F3DB1">
        <w:rPr>
          <w:rFonts w:ascii="Times New Roman" w:hAnsi="Times New Roman"/>
          <w:color w:val="000000" w:themeColor="text1"/>
          <w:sz w:val="28"/>
          <w:szCs w:val="28"/>
        </w:rPr>
        <w:t xml:space="preserve">У К Р А Ї Н А </w:t>
      </w:r>
    </w:p>
    <w:p w:rsidR="00974A50" w:rsidRPr="001F3DB1" w:rsidRDefault="00974A50" w:rsidP="00F95273">
      <w:pPr>
        <w:spacing w:after="0" w:line="240" w:lineRule="auto"/>
        <w:jc w:val="center"/>
        <w:rPr>
          <w:rFonts w:ascii="Times New Roman" w:hAnsi="Times New Roman"/>
          <w:color w:val="000000" w:themeColor="text1"/>
          <w:sz w:val="28"/>
          <w:szCs w:val="28"/>
        </w:rPr>
      </w:pPr>
      <w:r w:rsidRPr="001F3DB1">
        <w:rPr>
          <w:rFonts w:ascii="Times New Roman" w:hAnsi="Times New Roman"/>
          <w:color w:val="000000" w:themeColor="text1"/>
          <w:sz w:val="28"/>
          <w:szCs w:val="28"/>
        </w:rPr>
        <w:t xml:space="preserve">Р А Х І В С Ь К А  М І С Ь К А  Р А Д А </w:t>
      </w:r>
    </w:p>
    <w:p w:rsidR="00974A50" w:rsidRPr="001F3DB1" w:rsidRDefault="00974A50" w:rsidP="00F95273">
      <w:pPr>
        <w:spacing w:after="0" w:line="240" w:lineRule="auto"/>
        <w:jc w:val="center"/>
        <w:rPr>
          <w:rFonts w:ascii="Times New Roman" w:hAnsi="Times New Roman"/>
          <w:color w:val="000000" w:themeColor="text1"/>
          <w:sz w:val="28"/>
          <w:szCs w:val="28"/>
        </w:rPr>
      </w:pPr>
      <w:r w:rsidRPr="001F3DB1">
        <w:rPr>
          <w:rFonts w:ascii="Times New Roman" w:hAnsi="Times New Roman"/>
          <w:color w:val="000000" w:themeColor="text1"/>
          <w:sz w:val="28"/>
          <w:szCs w:val="28"/>
        </w:rPr>
        <w:t xml:space="preserve">Р А Х І В С Ь К О Г О  Р А Й О Н У  </w:t>
      </w:r>
    </w:p>
    <w:p w:rsidR="00974A50" w:rsidRPr="001F3DB1" w:rsidRDefault="00974A50" w:rsidP="00F95273">
      <w:pPr>
        <w:spacing w:after="0" w:line="240" w:lineRule="auto"/>
        <w:jc w:val="center"/>
        <w:rPr>
          <w:rFonts w:ascii="Times New Roman" w:hAnsi="Times New Roman"/>
          <w:color w:val="000000" w:themeColor="text1"/>
          <w:sz w:val="28"/>
          <w:szCs w:val="28"/>
        </w:rPr>
      </w:pPr>
      <w:r w:rsidRPr="001F3DB1">
        <w:rPr>
          <w:rFonts w:ascii="Times New Roman" w:hAnsi="Times New Roman"/>
          <w:color w:val="000000" w:themeColor="text1"/>
          <w:sz w:val="28"/>
          <w:szCs w:val="28"/>
        </w:rPr>
        <w:t>З А К А Р П А Т С Ь К О Ї  О Б Л А С Т І</w:t>
      </w:r>
    </w:p>
    <w:p w:rsidR="00974A50" w:rsidRPr="001F3DB1" w:rsidRDefault="00974A50" w:rsidP="00F95273">
      <w:pPr>
        <w:spacing w:after="0" w:line="240" w:lineRule="auto"/>
        <w:jc w:val="center"/>
        <w:rPr>
          <w:rFonts w:ascii="Times New Roman" w:hAnsi="Times New Roman"/>
          <w:b/>
          <w:color w:val="000000" w:themeColor="text1"/>
          <w:sz w:val="28"/>
          <w:szCs w:val="28"/>
        </w:rPr>
      </w:pPr>
      <w:r w:rsidRPr="001F3DB1">
        <w:rPr>
          <w:rFonts w:ascii="Times New Roman" w:hAnsi="Times New Roman"/>
          <w:b/>
          <w:color w:val="000000" w:themeColor="text1"/>
          <w:sz w:val="28"/>
          <w:szCs w:val="28"/>
        </w:rPr>
        <w:t xml:space="preserve"> 80 сесія восьмого скликання</w:t>
      </w:r>
    </w:p>
    <w:p w:rsidR="00974A50" w:rsidRPr="001F5BFB" w:rsidRDefault="00974A50" w:rsidP="00F95273">
      <w:pPr>
        <w:spacing w:after="0" w:line="240" w:lineRule="auto"/>
        <w:rPr>
          <w:rFonts w:ascii="Times New Roman" w:hAnsi="Times New Roman"/>
          <w:color w:val="000000" w:themeColor="text1"/>
          <w:sz w:val="28"/>
          <w:szCs w:val="28"/>
        </w:rPr>
      </w:pPr>
    </w:p>
    <w:p w:rsidR="00974A50" w:rsidRPr="001F5BFB" w:rsidRDefault="00974A50" w:rsidP="00F95273">
      <w:pPr>
        <w:spacing w:after="0" w:line="240" w:lineRule="auto"/>
        <w:jc w:val="center"/>
        <w:rPr>
          <w:rFonts w:ascii="Times New Roman" w:hAnsi="Times New Roman"/>
          <w:color w:val="000000" w:themeColor="text1"/>
          <w:sz w:val="28"/>
          <w:szCs w:val="28"/>
        </w:rPr>
      </w:pPr>
      <w:r w:rsidRPr="001F5BFB">
        <w:rPr>
          <w:rFonts w:ascii="Times New Roman" w:hAnsi="Times New Roman"/>
          <w:color w:val="000000" w:themeColor="text1"/>
          <w:sz w:val="28"/>
          <w:szCs w:val="28"/>
        </w:rPr>
        <w:t xml:space="preserve">Р І Ш Е Н </w:t>
      </w:r>
      <w:proofErr w:type="spellStart"/>
      <w:r w:rsidRPr="001F5BFB">
        <w:rPr>
          <w:rFonts w:ascii="Times New Roman" w:hAnsi="Times New Roman"/>
          <w:color w:val="000000" w:themeColor="text1"/>
          <w:sz w:val="28"/>
          <w:szCs w:val="28"/>
        </w:rPr>
        <w:t>Н</w:t>
      </w:r>
      <w:proofErr w:type="spellEnd"/>
      <w:r w:rsidRPr="001F5BFB">
        <w:rPr>
          <w:rFonts w:ascii="Times New Roman" w:hAnsi="Times New Roman"/>
          <w:color w:val="000000" w:themeColor="text1"/>
          <w:sz w:val="28"/>
          <w:szCs w:val="28"/>
        </w:rPr>
        <w:t xml:space="preserve"> Я</w:t>
      </w:r>
    </w:p>
    <w:p w:rsidR="00974A50" w:rsidRPr="001F5BFB" w:rsidRDefault="00974A50" w:rsidP="00F95273">
      <w:pPr>
        <w:spacing w:after="0" w:line="240" w:lineRule="auto"/>
        <w:rPr>
          <w:rFonts w:ascii="Times New Roman" w:hAnsi="Times New Roman"/>
          <w:color w:val="000000" w:themeColor="text1"/>
          <w:sz w:val="28"/>
          <w:szCs w:val="28"/>
        </w:rPr>
      </w:pPr>
    </w:p>
    <w:p w:rsidR="00974A50" w:rsidRPr="001F5BFB" w:rsidRDefault="00974A50" w:rsidP="00F95273">
      <w:pPr>
        <w:spacing w:after="0" w:line="240" w:lineRule="auto"/>
        <w:rPr>
          <w:rFonts w:ascii="Times New Roman" w:hAnsi="Times New Roman"/>
          <w:color w:val="000000" w:themeColor="text1"/>
          <w:sz w:val="28"/>
          <w:szCs w:val="28"/>
        </w:rPr>
      </w:pPr>
      <w:r w:rsidRPr="001F5BFB">
        <w:rPr>
          <w:rFonts w:ascii="Times New Roman" w:hAnsi="Times New Roman"/>
          <w:color w:val="000000" w:themeColor="text1"/>
          <w:sz w:val="28"/>
          <w:szCs w:val="28"/>
        </w:rPr>
        <w:t xml:space="preserve">від 24 грудня 2025  року  </w:t>
      </w:r>
      <w:r w:rsidRPr="001F5BFB">
        <w:rPr>
          <w:rFonts w:ascii="Times New Roman" w:hAnsi="Times New Roman"/>
          <w:color w:val="000000" w:themeColor="text1"/>
          <w:sz w:val="28"/>
          <w:szCs w:val="28"/>
        </w:rPr>
        <w:tab/>
      </w:r>
      <w:r w:rsidRPr="001F5BFB">
        <w:rPr>
          <w:rFonts w:ascii="Times New Roman" w:hAnsi="Times New Roman"/>
          <w:color w:val="000000" w:themeColor="text1"/>
          <w:sz w:val="28"/>
          <w:szCs w:val="28"/>
        </w:rPr>
        <w:tab/>
      </w:r>
      <w:r w:rsidRPr="001F5BFB">
        <w:rPr>
          <w:rFonts w:ascii="Times New Roman" w:hAnsi="Times New Roman"/>
          <w:color w:val="000000" w:themeColor="text1"/>
          <w:sz w:val="28"/>
          <w:szCs w:val="28"/>
        </w:rPr>
        <w:tab/>
      </w:r>
      <w:r w:rsidRPr="001F5BFB">
        <w:rPr>
          <w:rFonts w:ascii="Times New Roman" w:hAnsi="Times New Roman"/>
          <w:color w:val="000000" w:themeColor="text1"/>
          <w:sz w:val="28"/>
          <w:szCs w:val="28"/>
        </w:rPr>
        <w:tab/>
      </w:r>
      <w:r w:rsidRPr="001F5BFB">
        <w:rPr>
          <w:rFonts w:ascii="Times New Roman" w:hAnsi="Times New Roman"/>
          <w:color w:val="000000" w:themeColor="text1"/>
          <w:sz w:val="28"/>
          <w:szCs w:val="28"/>
        </w:rPr>
        <w:tab/>
      </w:r>
      <w:r w:rsidRPr="001F5BFB">
        <w:rPr>
          <w:rFonts w:ascii="Times New Roman" w:hAnsi="Times New Roman"/>
          <w:color w:val="000000" w:themeColor="text1"/>
          <w:sz w:val="28"/>
          <w:szCs w:val="28"/>
        </w:rPr>
        <w:tab/>
      </w:r>
      <w:r w:rsidRPr="001F5BFB">
        <w:rPr>
          <w:rFonts w:ascii="Times New Roman" w:hAnsi="Times New Roman"/>
          <w:color w:val="000000" w:themeColor="text1"/>
          <w:sz w:val="28"/>
          <w:szCs w:val="28"/>
        </w:rPr>
        <w:tab/>
      </w:r>
      <w:r w:rsidRPr="001F5BFB">
        <w:rPr>
          <w:rFonts w:ascii="Times New Roman" w:hAnsi="Times New Roman"/>
          <w:color w:val="000000" w:themeColor="text1"/>
          <w:sz w:val="28"/>
          <w:szCs w:val="28"/>
        </w:rPr>
        <w:tab/>
        <w:t>№1227</w:t>
      </w:r>
    </w:p>
    <w:p w:rsidR="00974A50" w:rsidRPr="001F5BFB" w:rsidRDefault="00974A50" w:rsidP="00F95273">
      <w:pPr>
        <w:spacing w:after="0" w:line="240" w:lineRule="auto"/>
        <w:rPr>
          <w:rFonts w:ascii="Times New Roman" w:hAnsi="Times New Roman"/>
          <w:color w:val="000000" w:themeColor="text1"/>
          <w:sz w:val="28"/>
          <w:szCs w:val="28"/>
        </w:rPr>
      </w:pPr>
      <w:r w:rsidRPr="001F5BFB">
        <w:rPr>
          <w:rFonts w:ascii="Times New Roman" w:hAnsi="Times New Roman"/>
          <w:color w:val="000000" w:themeColor="text1"/>
          <w:sz w:val="28"/>
          <w:szCs w:val="28"/>
        </w:rPr>
        <w:t>м. Рахів</w:t>
      </w:r>
    </w:p>
    <w:p w:rsidR="00974A50" w:rsidRPr="001F5BFB" w:rsidRDefault="00974A50" w:rsidP="00F95273">
      <w:pPr>
        <w:spacing w:after="0" w:line="240" w:lineRule="auto"/>
        <w:rPr>
          <w:rFonts w:ascii="Times New Roman" w:hAnsi="Times New Roman"/>
          <w:color w:val="000000" w:themeColor="text1"/>
          <w:sz w:val="28"/>
          <w:szCs w:val="28"/>
          <w:lang w:eastAsia="en-US"/>
        </w:rPr>
      </w:pPr>
    </w:p>
    <w:p w:rsidR="0089390D" w:rsidRPr="001F5BFB" w:rsidRDefault="00A535F0" w:rsidP="00F95273">
      <w:pPr>
        <w:spacing w:after="0" w:line="240" w:lineRule="auto"/>
        <w:rPr>
          <w:rFonts w:ascii="Times New Roman" w:eastAsia="Arial,Bold" w:hAnsi="Times New Roman"/>
          <w:sz w:val="28"/>
          <w:szCs w:val="28"/>
          <w:lang w:eastAsia="ru-RU"/>
        </w:rPr>
      </w:pPr>
      <w:r w:rsidRPr="001F5BFB">
        <w:rPr>
          <w:rFonts w:ascii="Times New Roman" w:hAnsi="Times New Roman"/>
          <w:sz w:val="28"/>
          <w:szCs w:val="28"/>
          <w:lang w:eastAsia="ru-RU"/>
        </w:rPr>
        <w:t>Про затвердження</w:t>
      </w:r>
      <w:r w:rsidR="0089390D" w:rsidRPr="001F5BFB">
        <w:rPr>
          <w:rFonts w:ascii="Times New Roman" w:hAnsi="Times New Roman"/>
          <w:sz w:val="28"/>
          <w:szCs w:val="28"/>
          <w:lang w:eastAsia="ru-RU"/>
        </w:rPr>
        <w:t xml:space="preserve"> </w:t>
      </w:r>
      <w:r w:rsidRPr="001F5BFB">
        <w:rPr>
          <w:rFonts w:ascii="Times New Roman" w:hAnsi="Times New Roman"/>
          <w:sz w:val="28"/>
          <w:szCs w:val="28"/>
          <w:lang w:eastAsia="ru-RU"/>
        </w:rPr>
        <w:t xml:space="preserve">Програми </w:t>
      </w:r>
      <w:r w:rsidRPr="001F5BFB">
        <w:rPr>
          <w:rFonts w:ascii="Times New Roman" w:eastAsia="Arial,Bold" w:hAnsi="Times New Roman"/>
          <w:sz w:val="28"/>
          <w:szCs w:val="28"/>
          <w:lang w:eastAsia="ru-RU"/>
        </w:rPr>
        <w:t>матеріально</w:t>
      </w:r>
      <w:r w:rsidR="0089390D" w:rsidRPr="001F5BFB">
        <w:rPr>
          <w:rFonts w:ascii="Times New Roman" w:eastAsia="Arial,Bold" w:hAnsi="Times New Roman"/>
          <w:sz w:val="28"/>
          <w:szCs w:val="28"/>
          <w:lang w:eastAsia="ru-RU"/>
        </w:rPr>
        <w:t xml:space="preserve"> </w:t>
      </w:r>
      <w:r w:rsidRPr="001F5BFB">
        <w:rPr>
          <w:rFonts w:ascii="Times New Roman" w:eastAsia="Arial,Bold" w:hAnsi="Times New Roman"/>
          <w:sz w:val="28"/>
          <w:szCs w:val="28"/>
          <w:lang w:eastAsia="ru-RU"/>
        </w:rPr>
        <w:t>-</w:t>
      </w:r>
    </w:p>
    <w:p w:rsidR="0089390D" w:rsidRPr="001F5BFB" w:rsidRDefault="00A535F0" w:rsidP="00F95273">
      <w:pPr>
        <w:spacing w:after="0" w:line="240" w:lineRule="auto"/>
        <w:rPr>
          <w:rFonts w:ascii="Times New Roman" w:eastAsia="Arial,Bold" w:hAnsi="Times New Roman"/>
          <w:sz w:val="28"/>
          <w:szCs w:val="28"/>
          <w:lang w:eastAsia="ru-RU"/>
        </w:rPr>
      </w:pPr>
      <w:r w:rsidRPr="001F5BFB">
        <w:rPr>
          <w:rFonts w:ascii="Times New Roman" w:eastAsia="Arial,Bold" w:hAnsi="Times New Roman"/>
          <w:sz w:val="28"/>
          <w:szCs w:val="28"/>
          <w:lang w:eastAsia="ru-RU"/>
        </w:rPr>
        <w:t>технічного забезпечення Рахівського районного</w:t>
      </w:r>
    </w:p>
    <w:p w:rsidR="0089390D" w:rsidRPr="001F5BFB" w:rsidRDefault="00A535F0" w:rsidP="00F95273">
      <w:pPr>
        <w:spacing w:after="0" w:line="240" w:lineRule="auto"/>
        <w:rPr>
          <w:rFonts w:ascii="Times New Roman" w:eastAsia="Arial,Bold" w:hAnsi="Times New Roman"/>
          <w:sz w:val="28"/>
          <w:szCs w:val="28"/>
          <w:lang w:eastAsia="ru-RU"/>
        </w:rPr>
      </w:pPr>
      <w:r w:rsidRPr="001F5BFB">
        <w:rPr>
          <w:rFonts w:ascii="Times New Roman" w:eastAsia="Arial,Bold" w:hAnsi="Times New Roman"/>
          <w:sz w:val="28"/>
          <w:szCs w:val="28"/>
          <w:lang w:eastAsia="ru-RU"/>
        </w:rPr>
        <w:t xml:space="preserve">центру комплектування </w:t>
      </w:r>
      <w:r w:rsidR="0089390D" w:rsidRPr="001F5BFB">
        <w:rPr>
          <w:rFonts w:ascii="Times New Roman" w:eastAsia="Arial,Bold" w:hAnsi="Times New Roman"/>
          <w:sz w:val="28"/>
          <w:szCs w:val="28"/>
          <w:lang w:eastAsia="ru-RU"/>
        </w:rPr>
        <w:t>та соціальної підтримки</w:t>
      </w:r>
    </w:p>
    <w:p w:rsidR="00A535F0" w:rsidRPr="001F5BFB" w:rsidRDefault="0089390D" w:rsidP="00F95273">
      <w:pPr>
        <w:spacing w:after="0" w:line="240" w:lineRule="auto"/>
        <w:rPr>
          <w:rFonts w:ascii="Times New Roman" w:hAnsi="Times New Roman"/>
          <w:sz w:val="28"/>
          <w:szCs w:val="28"/>
          <w:lang w:eastAsia="ru-RU"/>
        </w:rPr>
      </w:pPr>
      <w:r w:rsidRPr="001F5BFB">
        <w:rPr>
          <w:rFonts w:ascii="Times New Roman" w:eastAsia="Arial,Bold" w:hAnsi="Times New Roman"/>
          <w:sz w:val="28"/>
          <w:szCs w:val="28"/>
          <w:lang w:eastAsia="ru-RU"/>
        </w:rPr>
        <w:t xml:space="preserve"> на 2026-2028 роки</w:t>
      </w:r>
    </w:p>
    <w:p w:rsidR="00A535F0" w:rsidRPr="001F5BFB" w:rsidRDefault="00A535F0" w:rsidP="00F95273">
      <w:pPr>
        <w:tabs>
          <w:tab w:val="left" w:pos="567"/>
        </w:tabs>
        <w:spacing w:after="0" w:line="240" w:lineRule="auto"/>
        <w:jc w:val="both"/>
        <w:rPr>
          <w:rFonts w:ascii="Times New Roman" w:eastAsiaTheme="minorEastAsia" w:hAnsi="Times New Roman"/>
          <w:sz w:val="28"/>
          <w:szCs w:val="28"/>
          <w:lang w:eastAsia="ru-RU"/>
        </w:rPr>
      </w:pPr>
    </w:p>
    <w:p w:rsidR="00A535F0" w:rsidRPr="001F5BFB" w:rsidRDefault="00A535F0" w:rsidP="00F95273">
      <w:pPr>
        <w:tabs>
          <w:tab w:val="left" w:pos="567"/>
        </w:tabs>
        <w:suppressAutoHyphens/>
        <w:spacing w:after="0" w:line="240" w:lineRule="auto"/>
        <w:jc w:val="both"/>
        <w:rPr>
          <w:rFonts w:ascii="Times New Roman" w:hAnsi="Times New Roman"/>
          <w:sz w:val="28"/>
          <w:szCs w:val="28"/>
          <w:lang w:eastAsia="ar-SA"/>
        </w:rPr>
      </w:pPr>
      <w:r w:rsidRPr="001F5BFB">
        <w:rPr>
          <w:rFonts w:ascii="Times New Roman" w:hAnsi="Times New Roman"/>
          <w:sz w:val="28"/>
          <w:szCs w:val="28"/>
          <w:lang w:eastAsia="ru-RU"/>
        </w:rPr>
        <w:tab/>
        <w:t xml:space="preserve">Відповідно до ст. 26 Закону України «Про місцеве самоврядування в Україні», </w:t>
      </w:r>
      <w:r w:rsidR="003606C7" w:rsidRPr="001F5BFB">
        <w:rPr>
          <w:rFonts w:ascii="Times New Roman" w:hAnsi="Times New Roman"/>
          <w:sz w:val="28"/>
          <w:szCs w:val="28"/>
          <w:lang w:eastAsia="ru-RU"/>
        </w:rPr>
        <w:t>керуючись листами</w:t>
      </w:r>
      <w:r w:rsidR="00302146" w:rsidRPr="001F5BFB">
        <w:rPr>
          <w:rFonts w:ascii="Times New Roman" w:hAnsi="Times New Roman"/>
          <w:sz w:val="28"/>
          <w:szCs w:val="28"/>
          <w:lang w:eastAsia="ru-RU"/>
        </w:rPr>
        <w:t xml:space="preserve"> Рахівської РВА №01.1-46/1209 від 04.12.2025 року </w:t>
      </w:r>
      <w:r w:rsidR="003606C7" w:rsidRPr="001F5BFB">
        <w:rPr>
          <w:rFonts w:ascii="Times New Roman" w:hAnsi="Times New Roman"/>
          <w:sz w:val="28"/>
          <w:szCs w:val="28"/>
          <w:lang w:eastAsia="ru-RU"/>
        </w:rPr>
        <w:t xml:space="preserve">та Рахівського районного територіального центру комплектування та соціальної підтримки № 6166 від 25.11.2025 року,  </w:t>
      </w:r>
      <w:r w:rsidRPr="001F5BFB">
        <w:rPr>
          <w:rFonts w:ascii="Times New Roman" w:hAnsi="Times New Roman"/>
          <w:sz w:val="28"/>
          <w:szCs w:val="28"/>
          <w:lang w:eastAsia="ar-SA"/>
        </w:rPr>
        <w:t>Рахівська міська рада</w:t>
      </w:r>
    </w:p>
    <w:p w:rsidR="00A535F0" w:rsidRPr="001F5BFB" w:rsidRDefault="00A535F0" w:rsidP="00F95273">
      <w:pPr>
        <w:tabs>
          <w:tab w:val="left" w:pos="567"/>
        </w:tabs>
        <w:suppressAutoHyphens/>
        <w:spacing w:after="0" w:line="240" w:lineRule="auto"/>
        <w:jc w:val="both"/>
        <w:rPr>
          <w:rFonts w:ascii="Times New Roman" w:eastAsia="Times New Roman" w:hAnsi="Times New Roman"/>
          <w:sz w:val="28"/>
          <w:szCs w:val="28"/>
          <w:lang w:eastAsia="ar-SA"/>
        </w:rPr>
      </w:pPr>
    </w:p>
    <w:p w:rsidR="00A535F0" w:rsidRPr="001F5BFB" w:rsidRDefault="00A535F0" w:rsidP="00F95273">
      <w:pPr>
        <w:tabs>
          <w:tab w:val="left" w:pos="567"/>
        </w:tabs>
        <w:suppressAutoHyphens/>
        <w:spacing w:after="0" w:line="240" w:lineRule="auto"/>
        <w:jc w:val="center"/>
        <w:rPr>
          <w:rFonts w:ascii="Times New Roman" w:eastAsiaTheme="minorEastAsia" w:hAnsi="Times New Roman"/>
          <w:sz w:val="28"/>
          <w:szCs w:val="28"/>
          <w:lang w:eastAsia="ar-SA"/>
        </w:rPr>
      </w:pPr>
      <w:r w:rsidRPr="001F5BFB">
        <w:rPr>
          <w:rFonts w:ascii="Times New Roman" w:hAnsi="Times New Roman"/>
          <w:sz w:val="28"/>
          <w:szCs w:val="28"/>
          <w:lang w:eastAsia="ar-SA"/>
        </w:rPr>
        <w:t>В И Р І Ш И Л А:</w:t>
      </w:r>
    </w:p>
    <w:p w:rsidR="00A535F0" w:rsidRPr="001F5BFB" w:rsidRDefault="00A535F0" w:rsidP="00F95273">
      <w:pPr>
        <w:spacing w:after="0" w:line="240" w:lineRule="auto"/>
        <w:rPr>
          <w:rFonts w:ascii="Times New Roman" w:hAnsi="Times New Roman"/>
          <w:sz w:val="28"/>
          <w:szCs w:val="28"/>
        </w:rPr>
      </w:pPr>
    </w:p>
    <w:p w:rsidR="006D21E2" w:rsidRPr="001F5BFB" w:rsidRDefault="00A535F0" w:rsidP="00F95273">
      <w:pPr>
        <w:spacing w:after="0" w:line="240" w:lineRule="auto"/>
        <w:ind w:firstLine="708"/>
        <w:jc w:val="both"/>
        <w:rPr>
          <w:rFonts w:ascii="Times New Roman" w:hAnsi="Times New Roman"/>
          <w:snapToGrid w:val="0"/>
          <w:spacing w:val="8"/>
          <w:sz w:val="28"/>
          <w:szCs w:val="28"/>
        </w:rPr>
      </w:pPr>
      <w:r w:rsidRPr="001F5BFB">
        <w:rPr>
          <w:rFonts w:ascii="Times New Roman" w:hAnsi="Times New Roman"/>
          <w:sz w:val="28"/>
          <w:szCs w:val="28"/>
        </w:rPr>
        <w:t>1.</w:t>
      </w:r>
      <w:r w:rsidR="007A7AAC" w:rsidRPr="001F5BFB">
        <w:rPr>
          <w:rFonts w:ascii="Times New Roman" w:hAnsi="Times New Roman"/>
          <w:sz w:val="28"/>
          <w:szCs w:val="28"/>
        </w:rPr>
        <w:t>Затвердити</w:t>
      </w:r>
      <w:r w:rsidRPr="001F5BFB">
        <w:rPr>
          <w:rFonts w:ascii="Times New Roman" w:hAnsi="Times New Roman"/>
          <w:sz w:val="28"/>
          <w:szCs w:val="28"/>
        </w:rPr>
        <w:t xml:space="preserve"> Програм</w:t>
      </w:r>
      <w:r w:rsidR="007A7AAC" w:rsidRPr="001F5BFB">
        <w:rPr>
          <w:rFonts w:ascii="Times New Roman" w:hAnsi="Times New Roman"/>
          <w:sz w:val="28"/>
          <w:szCs w:val="28"/>
        </w:rPr>
        <w:t>у</w:t>
      </w:r>
      <w:r w:rsidRPr="001F5BFB">
        <w:rPr>
          <w:rFonts w:ascii="Times New Roman" w:hAnsi="Times New Roman"/>
          <w:sz w:val="28"/>
          <w:szCs w:val="28"/>
        </w:rPr>
        <w:t xml:space="preserve"> </w:t>
      </w:r>
      <w:r w:rsidRPr="001F5BFB">
        <w:rPr>
          <w:rFonts w:ascii="Times New Roman" w:eastAsia="Arial,Bold" w:hAnsi="Times New Roman"/>
          <w:sz w:val="28"/>
          <w:szCs w:val="28"/>
          <w:lang w:eastAsia="ru-RU"/>
        </w:rPr>
        <w:t>матеріально-технічного забезпечення Рахівського районного центру комплектування</w:t>
      </w:r>
      <w:r w:rsidR="007A7AAC" w:rsidRPr="001F5BFB">
        <w:rPr>
          <w:rFonts w:ascii="Times New Roman" w:eastAsia="Arial,Bold" w:hAnsi="Times New Roman"/>
          <w:sz w:val="28"/>
          <w:szCs w:val="28"/>
          <w:lang w:eastAsia="ru-RU"/>
        </w:rPr>
        <w:t xml:space="preserve"> та соціальної підтримки на 2026-2028</w:t>
      </w:r>
      <w:r w:rsidR="00B87E51" w:rsidRPr="001F5BFB">
        <w:rPr>
          <w:rFonts w:ascii="Times New Roman" w:eastAsia="Arial,Bold" w:hAnsi="Times New Roman"/>
          <w:sz w:val="28"/>
          <w:szCs w:val="28"/>
          <w:lang w:eastAsia="ru-RU"/>
        </w:rPr>
        <w:t xml:space="preserve"> роки</w:t>
      </w:r>
      <w:r w:rsidR="007A7AAC" w:rsidRPr="001F5BFB">
        <w:rPr>
          <w:rFonts w:ascii="Times New Roman" w:hAnsi="Times New Roman"/>
          <w:snapToGrid w:val="0"/>
          <w:spacing w:val="8"/>
          <w:sz w:val="28"/>
          <w:szCs w:val="28"/>
        </w:rPr>
        <w:t>.</w:t>
      </w:r>
    </w:p>
    <w:p w:rsidR="007A7AAC" w:rsidRPr="001F5BFB" w:rsidRDefault="007A7AAC" w:rsidP="00F95273">
      <w:pPr>
        <w:spacing w:after="0" w:line="240" w:lineRule="auto"/>
        <w:ind w:firstLine="708"/>
        <w:jc w:val="both"/>
        <w:rPr>
          <w:rFonts w:ascii="Times New Roman" w:hAnsi="Times New Roman"/>
          <w:snapToGrid w:val="0"/>
          <w:spacing w:val="8"/>
          <w:sz w:val="28"/>
          <w:szCs w:val="28"/>
        </w:rPr>
      </w:pPr>
    </w:p>
    <w:p w:rsidR="00A535F0" w:rsidRPr="001F5BFB" w:rsidRDefault="00A535F0" w:rsidP="00F95273">
      <w:pPr>
        <w:spacing w:after="0" w:line="240" w:lineRule="auto"/>
        <w:ind w:firstLine="708"/>
        <w:jc w:val="both"/>
        <w:rPr>
          <w:rFonts w:ascii="Times New Roman" w:hAnsi="Times New Roman"/>
          <w:sz w:val="28"/>
          <w:szCs w:val="28"/>
        </w:rPr>
      </w:pPr>
      <w:r w:rsidRPr="001F5BFB">
        <w:rPr>
          <w:rFonts w:ascii="Times New Roman" w:hAnsi="Times New Roman"/>
          <w:sz w:val="28"/>
          <w:szCs w:val="28"/>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A535F0" w:rsidRPr="001F5BFB" w:rsidRDefault="00A535F0" w:rsidP="00F95273">
      <w:pPr>
        <w:pStyle w:val="a3"/>
        <w:spacing w:before="0" w:beforeAutospacing="0" w:after="0" w:afterAutospacing="0"/>
        <w:jc w:val="both"/>
        <w:rPr>
          <w:rFonts w:eastAsiaTheme="minorHAnsi"/>
          <w:sz w:val="28"/>
          <w:szCs w:val="28"/>
          <w:lang w:val="uk-UA"/>
        </w:rPr>
      </w:pPr>
    </w:p>
    <w:p w:rsidR="00A535F0" w:rsidRPr="001F5BFB" w:rsidRDefault="00A535F0" w:rsidP="00F95273">
      <w:pPr>
        <w:spacing w:after="0" w:line="240" w:lineRule="auto"/>
        <w:jc w:val="both"/>
        <w:rPr>
          <w:rFonts w:ascii="Times New Roman" w:eastAsia="Times New Roman" w:hAnsi="Times New Roman"/>
          <w:sz w:val="28"/>
          <w:szCs w:val="28"/>
          <w:lang w:eastAsia="ru-RU"/>
        </w:rPr>
      </w:pPr>
    </w:p>
    <w:p w:rsidR="00412DDF" w:rsidRPr="001F5BFB" w:rsidRDefault="00412DDF" w:rsidP="00F95273">
      <w:pPr>
        <w:tabs>
          <w:tab w:val="left" w:pos="8340"/>
          <w:tab w:val="left" w:pos="8535"/>
        </w:tabs>
        <w:spacing w:after="0" w:line="240" w:lineRule="auto"/>
        <w:jc w:val="both"/>
        <w:rPr>
          <w:rFonts w:ascii="Times New Roman" w:hAnsi="Times New Roman"/>
          <w:color w:val="000000"/>
          <w:sz w:val="28"/>
          <w:szCs w:val="28"/>
        </w:rPr>
      </w:pPr>
      <w:proofErr w:type="spellStart"/>
      <w:r w:rsidRPr="001F5BFB">
        <w:rPr>
          <w:rFonts w:ascii="Times New Roman" w:hAnsi="Times New Roman"/>
          <w:color w:val="000000"/>
          <w:sz w:val="28"/>
          <w:szCs w:val="28"/>
        </w:rPr>
        <w:t>В.п</w:t>
      </w:r>
      <w:proofErr w:type="spellEnd"/>
      <w:r w:rsidRPr="001F5BFB">
        <w:rPr>
          <w:rFonts w:ascii="Times New Roman" w:hAnsi="Times New Roman"/>
          <w:color w:val="000000"/>
          <w:sz w:val="28"/>
          <w:szCs w:val="28"/>
        </w:rPr>
        <w:t>. міського голови,</w:t>
      </w:r>
    </w:p>
    <w:p w:rsidR="00412DDF" w:rsidRPr="001F5BFB" w:rsidRDefault="00412DDF" w:rsidP="00F95273">
      <w:pPr>
        <w:pStyle w:val="1"/>
        <w:jc w:val="both"/>
        <w:rPr>
          <w:color w:val="000000"/>
          <w:sz w:val="28"/>
          <w:szCs w:val="28"/>
        </w:rPr>
      </w:pPr>
      <w:r w:rsidRPr="001F5BFB">
        <w:rPr>
          <w:color w:val="000000"/>
          <w:sz w:val="28"/>
          <w:szCs w:val="28"/>
        </w:rPr>
        <w:t>секретар ради та виконкому                                                      Євген МОЛНАР</w:t>
      </w:r>
    </w:p>
    <w:p w:rsidR="001F3DB1" w:rsidRDefault="001F3DB1" w:rsidP="001F3DB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оригіналом:</w:t>
      </w:r>
    </w:p>
    <w:p w:rsidR="00412DDF" w:rsidRPr="001F5BFB" w:rsidRDefault="001F3DB1" w:rsidP="001F3DB1">
      <w:pPr>
        <w:spacing w:after="0" w:line="240" w:lineRule="auto"/>
        <w:rPr>
          <w:rFonts w:ascii="Times New Roman" w:hAnsi="Times New Roman"/>
          <w:b/>
          <w:bCs/>
          <w:sz w:val="28"/>
          <w:szCs w:val="28"/>
        </w:rPr>
      </w:pPr>
      <w:r w:rsidRPr="001F5BFB">
        <w:rPr>
          <w:rFonts w:ascii="Times New Roman" w:hAnsi="Times New Roman"/>
          <w:b/>
          <w:bCs/>
          <w:sz w:val="28"/>
          <w:szCs w:val="28"/>
        </w:rPr>
        <w:t xml:space="preserve"> </w:t>
      </w:r>
      <w:bookmarkStart w:id="0" w:name="_GoBack"/>
      <w:bookmarkEnd w:id="0"/>
      <w:r w:rsidR="00412DDF" w:rsidRPr="001F5BFB">
        <w:rPr>
          <w:rFonts w:ascii="Times New Roman" w:hAnsi="Times New Roman"/>
          <w:b/>
          <w:bCs/>
          <w:sz w:val="28"/>
          <w:szCs w:val="28"/>
        </w:rPr>
        <w:br w:type="page"/>
      </w:r>
    </w:p>
    <w:p w:rsidR="003606C7" w:rsidRPr="001F5BFB" w:rsidRDefault="003606C7" w:rsidP="00F95273">
      <w:pPr>
        <w:spacing w:after="0" w:line="240" w:lineRule="auto"/>
        <w:rPr>
          <w:rFonts w:ascii="Times New Roman" w:hAnsi="Times New Roman"/>
          <w:b/>
          <w:bCs/>
          <w:sz w:val="28"/>
          <w:szCs w:val="28"/>
        </w:rPr>
      </w:pPr>
    </w:p>
    <w:p w:rsidR="00412DDF" w:rsidRPr="001F5BFB" w:rsidRDefault="00412DDF" w:rsidP="00F95273">
      <w:pPr>
        <w:spacing w:after="0" w:line="240" w:lineRule="auto"/>
        <w:rPr>
          <w:rFonts w:ascii="Times New Roman" w:hAnsi="Times New Roman"/>
          <w:b/>
          <w:bCs/>
          <w:sz w:val="28"/>
          <w:szCs w:val="28"/>
        </w:rPr>
      </w:pPr>
    </w:p>
    <w:p w:rsidR="003606C7" w:rsidRPr="001F5BFB" w:rsidRDefault="003606C7" w:rsidP="00F95273">
      <w:pPr>
        <w:shd w:val="clear" w:color="auto" w:fill="FFFFFF"/>
        <w:spacing w:after="0" w:line="240" w:lineRule="auto"/>
        <w:jc w:val="center"/>
        <w:rPr>
          <w:rFonts w:ascii="Times New Roman" w:hAnsi="Times New Roman"/>
          <w:spacing w:val="-1"/>
          <w:sz w:val="28"/>
          <w:szCs w:val="28"/>
        </w:rPr>
      </w:pPr>
      <w:r w:rsidRPr="001F5BFB">
        <w:rPr>
          <w:rFonts w:ascii="Times New Roman" w:hAnsi="Times New Roman"/>
          <w:spacing w:val="-1"/>
          <w:sz w:val="28"/>
          <w:szCs w:val="28"/>
        </w:rPr>
        <w:t>ПАСПОРТ</w:t>
      </w:r>
    </w:p>
    <w:p w:rsidR="003606C7" w:rsidRPr="001F5BFB" w:rsidRDefault="003606C7" w:rsidP="00F95273">
      <w:pPr>
        <w:spacing w:after="0" w:line="240" w:lineRule="auto"/>
        <w:jc w:val="center"/>
        <w:rPr>
          <w:rFonts w:ascii="Times New Roman" w:eastAsia="Arial,Bold" w:hAnsi="Times New Roman"/>
          <w:sz w:val="28"/>
          <w:szCs w:val="28"/>
        </w:rPr>
      </w:pPr>
      <w:r w:rsidRPr="001F5BFB">
        <w:rPr>
          <w:rFonts w:ascii="Times New Roman" w:hAnsi="Times New Roman"/>
          <w:sz w:val="28"/>
          <w:szCs w:val="28"/>
        </w:rPr>
        <w:t>П</w:t>
      </w:r>
      <w:r w:rsidRPr="001F5BFB">
        <w:rPr>
          <w:rFonts w:ascii="Times New Roman" w:eastAsia="Arial,Bold" w:hAnsi="Times New Roman"/>
          <w:sz w:val="28"/>
          <w:szCs w:val="28"/>
        </w:rPr>
        <w:t>рограми  матеріально – технічного забезпечення Рахівського районного центру комплектування</w:t>
      </w:r>
      <w:r w:rsidR="007A7AAC" w:rsidRPr="001F5BFB">
        <w:rPr>
          <w:rFonts w:ascii="Times New Roman" w:eastAsia="Arial,Bold" w:hAnsi="Times New Roman"/>
          <w:sz w:val="28"/>
          <w:szCs w:val="28"/>
        </w:rPr>
        <w:t xml:space="preserve"> та соціальної підтримки на 2026 – 2028</w:t>
      </w:r>
      <w:r w:rsidRPr="001F5BFB">
        <w:rPr>
          <w:rFonts w:ascii="Times New Roman" w:eastAsia="Arial,Bold" w:hAnsi="Times New Roman"/>
          <w:sz w:val="28"/>
          <w:szCs w:val="28"/>
        </w:rPr>
        <w:t xml:space="preserve"> роки</w:t>
      </w:r>
    </w:p>
    <w:p w:rsidR="003606C7" w:rsidRPr="001F5BFB" w:rsidRDefault="003606C7" w:rsidP="00F95273">
      <w:pPr>
        <w:spacing w:after="0" w:line="240" w:lineRule="auto"/>
        <w:jc w:val="center"/>
        <w:rPr>
          <w:rFonts w:ascii="Times New Roman" w:eastAsia="Arial,Bold" w:hAnsi="Times New Roman"/>
          <w:sz w:val="16"/>
          <w:szCs w:val="16"/>
        </w:rPr>
      </w:pPr>
    </w:p>
    <w:tbl>
      <w:tblPr>
        <w:tblW w:w="10254"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544"/>
      </w:tblGrid>
      <w:tr w:rsidR="003606C7" w:rsidRPr="001F5BFB" w:rsidTr="0084722E">
        <w:trPr>
          <w:jc w:val="center"/>
        </w:trPr>
        <w:tc>
          <w:tcPr>
            <w:tcW w:w="3710" w:type="dxa"/>
            <w:tcBorders>
              <w:top w:val="single" w:sz="4" w:space="0" w:color="auto"/>
              <w:left w:val="single" w:sz="4" w:space="0" w:color="auto"/>
              <w:bottom w:val="single" w:sz="4" w:space="0" w:color="auto"/>
              <w:right w:val="single" w:sz="4" w:space="0" w:color="auto"/>
            </w:tcBorders>
            <w:hideMark/>
          </w:tcPr>
          <w:p w:rsidR="003606C7" w:rsidRPr="001F5BFB" w:rsidRDefault="003606C7" w:rsidP="00F95273">
            <w:pPr>
              <w:pStyle w:val="a3"/>
              <w:spacing w:before="0" w:beforeAutospacing="0" w:after="0" w:afterAutospacing="0"/>
              <w:jc w:val="both"/>
              <w:rPr>
                <w:sz w:val="26"/>
                <w:szCs w:val="26"/>
                <w:lang w:val="uk-UA"/>
              </w:rPr>
            </w:pPr>
            <w:r w:rsidRPr="001F5BFB">
              <w:rPr>
                <w:sz w:val="26"/>
                <w:szCs w:val="26"/>
                <w:lang w:val="uk-UA"/>
              </w:rPr>
              <w:t>Найменування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3606C7" w:rsidRPr="001F5BFB" w:rsidRDefault="007A7AAC" w:rsidP="00F95273">
            <w:pPr>
              <w:spacing w:after="0" w:line="240" w:lineRule="auto"/>
              <w:jc w:val="both"/>
              <w:rPr>
                <w:rFonts w:ascii="Times New Roman" w:hAnsi="Times New Roman"/>
                <w:sz w:val="26"/>
                <w:szCs w:val="26"/>
              </w:rPr>
            </w:pPr>
            <w:r w:rsidRPr="001F5BFB">
              <w:rPr>
                <w:rFonts w:ascii="Times New Roman" w:eastAsia="Arial,Bold" w:hAnsi="Times New Roman"/>
                <w:sz w:val="26"/>
                <w:szCs w:val="26"/>
              </w:rPr>
              <w:t>Програма матеріально-технічного забезпечення Рахівського районного територіального центру комплектування та соціальної підтримки на 2026 – 2028 роки</w:t>
            </w:r>
          </w:p>
        </w:tc>
      </w:tr>
      <w:tr w:rsidR="007A7AAC" w:rsidRPr="001F5BFB" w:rsidTr="0084722E">
        <w:trPr>
          <w:jc w:val="center"/>
        </w:trPr>
        <w:tc>
          <w:tcPr>
            <w:tcW w:w="3710"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Підстава для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spacing w:after="0" w:line="240" w:lineRule="auto"/>
              <w:jc w:val="both"/>
              <w:rPr>
                <w:rFonts w:ascii="Times New Roman" w:eastAsia="Arial,Bold" w:hAnsi="Times New Roman"/>
                <w:sz w:val="26"/>
                <w:szCs w:val="26"/>
              </w:rPr>
            </w:pPr>
            <w:r w:rsidRPr="001F5BFB">
              <w:rPr>
                <w:rFonts w:ascii="Times New Roman" w:hAnsi="Times New Roman"/>
                <w:sz w:val="26"/>
                <w:szCs w:val="26"/>
              </w:rPr>
              <w:t xml:space="preserve">Статті 14, 15 Закону України </w:t>
            </w:r>
            <w:proofErr w:type="spellStart"/>
            <w:r w:rsidRPr="001F5BFB">
              <w:rPr>
                <w:rFonts w:ascii="Times New Roman" w:hAnsi="Times New Roman"/>
                <w:sz w:val="26"/>
                <w:szCs w:val="26"/>
              </w:rPr>
              <w:t>„Про</w:t>
            </w:r>
            <w:proofErr w:type="spellEnd"/>
            <w:r w:rsidRPr="001F5BFB">
              <w:rPr>
                <w:rFonts w:ascii="Times New Roman" w:hAnsi="Times New Roman"/>
                <w:sz w:val="26"/>
                <w:szCs w:val="26"/>
              </w:rPr>
              <w:t xml:space="preserve"> оборону України” (із змінами), Закон України </w:t>
            </w:r>
            <w:proofErr w:type="spellStart"/>
            <w:r w:rsidRPr="001F5BFB">
              <w:rPr>
                <w:rFonts w:ascii="Times New Roman" w:hAnsi="Times New Roman"/>
                <w:sz w:val="26"/>
                <w:szCs w:val="26"/>
              </w:rPr>
              <w:t>„Про</w:t>
            </w:r>
            <w:proofErr w:type="spellEnd"/>
            <w:r w:rsidRPr="001F5BFB">
              <w:rPr>
                <w:rFonts w:ascii="Times New Roman" w:hAnsi="Times New Roman"/>
                <w:sz w:val="26"/>
                <w:szCs w:val="26"/>
              </w:rPr>
              <w:t xml:space="preserve"> правовий режим воєнного стану”, рішення Ради національної безпеки і оборони України від 14 вересня 2020 року </w:t>
            </w:r>
            <w:proofErr w:type="spellStart"/>
            <w:r w:rsidRPr="001F5BFB">
              <w:rPr>
                <w:rFonts w:ascii="Times New Roman" w:hAnsi="Times New Roman"/>
                <w:sz w:val="26"/>
                <w:szCs w:val="26"/>
              </w:rPr>
              <w:t>„Про</w:t>
            </w:r>
            <w:proofErr w:type="spellEnd"/>
            <w:r w:rsidRPr="001F5BFB">
              <w:rPr>
                <w:rFonts w:ascii="Times New Roman" w:hAnsi="Times New Roman"/>
                <w:sz w:val="26"/>
                <w:szCs w:val="26"/>
              </w:rPr>
              <w:t xml:space="preserve"> Стратегію національної безпеки України”, затвердженого Указом Президента України від 14 вересня 2020 року № 392/2020, спільної директиви Міністерства оборони України та Генерального штабу Збройних Сил України від 30 січня 2018 року № Д-322/1/1дск </w:t>
            </w:r>
            <w:proofErr w:type="spellStart"/>
            <w:r w:rsidRPr="001F5BFB">
              <w:rPr>
                <w:rFonts w:ascii="Times New Roman" w:hAnsi="Times New Roman"/>
                <w:sz w:val="26"/>
                <w:szCs w:val="26"/>
              </w:rPr>
              <w:t>„Про</w:t>
            </w:r>
            <w:proofErr w:type="spellEnd"/>
            <w:r w:rsidRPr="001F5BFB">
              <w:rPr>
                <w:rFonts w:ascii="Times New Roman" w:hAnsi="Times New Roman"/>
                <w:sz w:val="26"/>
                <w:szCs w:val="26"/>
              </w:rPr>
              <w:t xml:space="preserve"> проведення організаційних заходів у Збройних Силах України”, спільної директиви Міністерства оборони України та Генерального штабу Збройних Сил України від 30 січня 2018 року № Д-322/1/1 </w:t>
            </w:r>
            <w:proofErr w:type="spellStart"/>
            <w:r w:rsidRPr="001F5BFB">
              <w:rPr>
                <w:rFonts w:ascii="Times New Roman" w:hAnsi="Times New Roman"/>
                <w:sz w:val="26"/>
                <w:szCs w:val="26"/>
              </w:rPr>
              <w:t>„Про</w:t>
            </w:r>
            <w:proofErr w:type="spellEnd"/>
            <w:r w:rsidRPr="001F5BFB">
              <w:rPr>
                <w:rFonts w:ascii="Times New Roman" w:hAnsi="Times New Roman"/>
                <w:sz w:val="26"/>
                <w:szCs w:val="26"/>
              </w:rPr>
              <w:t xml:space="preserve"> </w:t>
            </w:r>
            <w:proofErr w:type="spellStart"/>
            <w:r w:rsidRPr="001F5BFB">
              <w:rPr>
                <w:rFonts w:ascii="Times New Roman" w:hAnsi="Times New Roman"/>
                <w:sz w:val="26"/>
                <w:szCs w:val="26"/>
              </w:rPr>
              <w:t>проведен</w:t>
            </w:r>
            <w:proofErr w:type="spellEnd"/>
            <w:r w:rsidR="00B64E99" w:rsidRPr="001F5BFB">
              <w:rPr>
                <w:rFonts w:ascii="Times New Roman" w:hAnsi="Times New Roman"/>
                <w:sz w:val="26"/>
                <w:szCs w:val="26"/>
              </w:rPr>
              <w:t xml:space="preserve">  </w:t>
            </w:r>
            <w:proofErr w:type="spellStart"/>
            <w:r w:rsidRPr="001F5BFB">
              <w:rPr>
                <w:rFonts w:ascii="Times New Roman" w:hAnsi="Times New Roman"/>
                <w:sz w:val="26"/>
                <w:szCs w:val="26"/>
              </w:rPr>
              <w:t>ня</w:t>
            </w:r>
            <w:proofErr w:type="spellEnd"/>
            <w:r w:rsidRPr="001F5BFB">
              <w:rPr>
                <w:rFonts w:ascii="Times New Roman" w:hAnsi="Times New Roman"/>
                <w:sz w:val="26"/>
                <w:szCs w:val="26"/>
              </w:rPr>
              <w:t xml:space="preserve"> організаційних заходів у Збройних Силах України”.</w:t>
            </w:r>
          </w:p>
        </w:tc>
      </w:tr>
      <w:tr w:rsidR="007A7AAC" w:rsidRPr="001F5BFB" w:rsidTr="0084722E">
        <w:trPr>
          <w:jc w:val="center"/>
        </w:trPr>
        <w:tc>
          <w:tcPr>
            <w:tcW w:w="3710"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Ініціатори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spacing w:after="0" w:line="240" w:lineRule="auto"/>
              <w:rPr>
                <w:rFonts w:ascii="Times New Roman" w:eastAsia="Times New Roman" w:hAnsi="Times New Roman"/>
                <w:bCs/>
                <w:sz w:val="26"/>
                <w:szCs w:val="26"/>
                <w:lang w:eastAsia="en-US"/>
              </w:rPr>
            </w:pPr>
            <w:r w:rsidRPr="001F5BFB">
              <w:rPr>
                <w:rFonts w:ascii="Times New Roman" w:hAnsi="Times New Roman"/>
                <w:sz w:val="26"/>
                <w:szCs w:val="26"/>
                <w:lang w:eastAsia="en-US"/>
              </w:rPr>
              <w:t>Рахівський районний територіальний центр комплектування та соціальної підтримки, Рахівська міська рада, Рахівська районна військова адміністрація</w:t>
            </w:r>
          </w:p>
        </w:tc>
      </w:tr>
      <w:tr w:rsidR="007A7AAC" w:rsidRPr="001F5BFB" w:rsidTr="0084722E">
        <w:trPr>
          <w:jc w:val="center"/>
        </w:trPr>
        <w:tc>
          <w:tcPr>
            <w:tcW w:w="3710"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 xml:space="preserve">Розробник Програми </w:t>
            </w:r>
          </w:p>
        </w:tc>
        <w:tc>
          <w:tcPr>
            <w:tcW w:w="6544"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spacing w:after="0" w:line="240" w:lineRule="auto"/>
              <w:rPr>
                <w:rFonts w:ascii="Times New Roman" w:eastAsia="Times New Roman" w:hAnsi="Times New Roman"/>
                <w:bCs/>
                <w:sz w:val="26"/>
                <w:szCs w:val="26"/>
                <w:lang w:eastAsia="en-US"/>
              </w:rPr>
            </w:pPr>
            <w:r w:rsidRPr="001F5BFB">
              <w:rPr>
                <w:rFonts w:ascii="Times New Roman" w:hAnsi="Times New Roman"/>
                <w:sz w:val="26"/>
                <w:szCs w:val="26"/>
              </w:rPr>
              <w:t>Відділ цивільного захисту та оборонної роботи райдержадміністрації</w:t>
            </w:r>
            <w:r w:rsidRPr="001F5BFB">
              <w:rPr>
                <w:rFonts w:ascii="Times New Roman" w:hAnsi="Times New Roman"/>
                <w:bCs/>
                <w:sz w:val="26"/>
                <w:szCs w:val="26"/>
              </w:rPr>
              <w:t xml:space="preserve"> – </w:t>
            </w:r>
            <w:proofErr w:type="spellStart"/>
            <w:r w:rsidRPr="001F5BFB">
              <w:rPr>
                <w:rFonts w:ascii="Times New Roman" w:hAnsi="Times New Roman"/>
                <w:bCs/>
                <w:sz w:val="26"/>
                <w:szCs w:val="26"/>
              </w:rPr>
              <w:t>райвійськадміністрації</w:t>
            </w:r>
            <w:proofErr w:type="spellEnd"/>
          </w:p>
        </w:tc>
      </w:tr>
      <w:tr w:rsidR="007A7AAC" w:rsidRPr="001F5BFB" w:rsidTr="0084722E">
        <w:trPr>
          <w:jc w:val="center"/>
        </w:trPr>
        <w:tc>
          <w:tcPr>
            <w:tcW w:w="3710"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Відповідальні виконавці Програми</w:t>
            </w:r>
          </w:p>
        </w:tc>
        <w:tc>
          <w:tcPr>
            <w:tcW w:w="6544"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eastAsia="en-US"/>
              </w:rPr>
              <w:t xml:space="preserve">Рахівський районний </w:t>
            </w:r>
            <w:r w:rsidRPr="001F5BFB">
              <w:rPr>
                <w:bCs/>
                <w:sz w:val="26"/>
                <w:szCs w:val="26"/>
                <w:lang w:val="uk-UA" w:eastAsia="en-US"/>
              </w:rPr>
              <w:t>територіальний центр комплектування та соціальної підтримки, Закарпатський обласний територіальний центр комплектування та соціальної підтримки, Рахівська міська рада, Рахівська районна військова адміністрація</w:t>
            </w:r>
          </w:p>
        </w:tc>
      </w:tr>
      <w:tr w:rsidR="007A7AAC" w:rsidRPr="001F5BFB" w:rsidTr="0084722E">
        <w:trPr>
          <w:jc w:val="center"/>
        </w:trPr>
        <w:tc>
          <w:tcPr>
            <w:tcW w:w="3710"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Строки реалізації Програми</w:t>
            </w:r>
          </w:p>
        </w:tc>
        <w:tc>
          <w:tcPr>
            <w:tcW w:w="6544"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2026 – 2028 роки</w:t>
            </w:r>
          </w:p>
        </w:tc>
      </w:tr>
      <w:tr w:rsidR="007A7AAC" w:rsidRPr="001F5BFB" w:rsidTr="0084722E">
        <w:trPr>
          <w:jc w:val="center"/>
        </w:trPr>
        <w:tc>
          <w:tcPr>
            <w:tcW w:w="3710"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Джерела фінансування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tabs>
                <w:tab w:val="left" w:pos="3986"/>
              </w:tabs>
              <w:spacing w:before="0" w:beforeAutospacing="0" w:after="0" w:afterAutospacing="0"/>
              <w:jc w:val="both"/>
              <w:rPr>
                <w:sz w:val="26"/>
                <w:szCs w:val="26"/>
                <w:lang w:val="uk-UA"/>
              </w:rPr>
            </w:pPr>
            <w:r w:rsidRPr="001F5BFB">
              <w:rPr>
                <w:sz w:val="26"/>
                <w:szCs w:val="26"/>
                <w:lang w:val="uk-UA"/>
              </w:rPr>
              <w:t>Міський бюджет</w:t>
            </w:r>
          </w:p>
        </w:tc>
      </w:tr>
      <w:tr w:rsidR="007A7AAC" w:rsidRPr="001F5BFB" w:rsidTr="0084722E">
        <w:trPr>
          <w:trHeight w:val="1074"/>
          <w:jc w:val="center"/>
        </w:trPr>
        <w:tc>
          <w:tcPr>
            <w:tcW w:w="3710"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Загальний обсяг фінансових ресурсів, необхідних для реалізації Програми, всього:</w:t>
            </w:r>
          </w:p>
        </w:tc>
        <w:tc>
          <w:tcPr>
            <w:tcW w:w="6544" w:type="dxa"/>
            <w:tcBorders>
              <w:top w:val="single" w:sz="4" w:space="0" w:color="auto"/>
              <w:left w:val="single" w:sz="4" w:space="0" w:color="auto"/>
              <w:bottom w:val="single" w:sz="4" w:space="0" w:color="auto"/>
              <w:right w:val="single" w:sz="4" w:space="0" w:color="auto"/>
            </w:tcBorders>
          </w:tcPr>
          <w:p w:rsidR="007A7AAC" w:rsidRPr="001F5BFB" w:rsidRDefault="00B87E51" w:rsidP="00F95273">
            <w:pPr>
              <w:spacing w:after="0" w:line="240" w:lineRule="auto"/>
              <w:jc w:val="both"/>
              <w:rPr>
                <w:rFonts w:ascii="Times New Roman" w:hAnsi="Times New Roman"/>
                <w:b/>
                <w:bCs/>
                <w:sz w:val="26"/>
                <w:szCs w:val="26"/>
              </w:rPr>
            </w:pPr>
            <w:r w:rsidRPr="001F5BFB">
              <w:rPr>
                <w:rFonts w:ascii="Times New Roman" w:hAnsi="Times New Roman"/>
                <w:b/>
                <w:bCs/>
                <w:sz w:val="26"/>
                <w:szCs w:val="26"/>
              </w:rPr>
              <w:t>12150</w:t>
            </w:r>
            <w:r w:rsidR="007A7AAC" w:rsidRPr="001F5BFB">
              <w:rPr>
                <w:rFonts w:ascii="Times New Roman" w:hAnsi="Times New Roman"/>
                <w:b/>
                <w:bCs/>
                <w:sz w:val="26"/>
                <w:szCs w:val="26"/>
              </w:rPr>
              <w:t>,0 тис. гривень.</w:t>
            </w:r>
          </w:p>
          <w:p w:rsidR="007A7AAC" w:rsidRPr="001F5BFB" w:rsidRDefault="007A7AAC" w:rsidP="00F95273">
            <w:pPr>
              <w:spacing w:after="0" w:line="240" w:lineRule="auto"/>
              <w:jc w:val="both"/>
              <w:rPr>
                <w:rFonts w:ascii="Times New Roman" w:hAnsi="Times New Roman"/>
                <w:sz w:val="26"/>
                <w:szCs w:val="26"/>
              </w:rPr>
            </w:pPr>
          </w:p>
        </w:tc>
      </w:tr>
      <w:tr w:rsidR="007A7AAC" w:rsidRPr="001F5BFB" w:rsidTr="0084722E">
        <w:trPr>
          <w:trHeight w:val="642"/>
          <w:jc w:val="center"/>
        </w:trPr>
        <w:tc>
          <w:tcPr>
            <w:tcW w:w="3710" w:type="dxa"/>
            <w:tcBorders>
              <w:top w:val="single" w:sz="4" w:space="0" w:color="auto"/>
              <w:left w:val="single" w:sz="4" w:space="0" w:color="auto"/>
              <w:bottom w:val="single" w:sz="4" w:space="0" w:color="auto"/>
              <w:right w:val="single" w:sz="4" w:space="0" w:color="auto"/>
            </w:tcBorders>
            <w:hideMark/>
          </w:tcPr>
          <w:p w:rsidR="007A7AAC" w:rsidRPr="001F5BFB" w:rsidRDefault="007A7AAC" w:rsidP="00F95273">
            <w:pPr>
              <w:pStyle w:val="a3"/>
              <w:spacing w:before="0" w:beforeAutospacing="0" w:after="0" w:afterAutospacing="0"/>
              <w:jc w:val="both"/>
              <w:rPr>
                <w:sz w:val="26"/>
                <w:szCs w:val="26"/>
                <w:lang w:val="uk-UA"/>
              </w:rPr>
            </w:pPr>
            <w:r w:rsidRPr="001F5BFB">
              <w:rPr>
                <w:sz w:val="26"/>
                <w:szCs w:val="26"/>
                <w:lang w:val="uk-UA"/>
              </w:rPr>
              <w:t>у тому числі за рахунок коштів місцевого бюджету</w:t>
            </w:r>
          </w:p>
        </w:tc>
        <w:tc>
          <w:tcPr>
            <w:tcW w:w="6544" w:type="dxa"/>
            <w:tcBorders>
              <w:top w:val="single" w:sz="4" w:space="0" w:color="auto"/>
              <w:left w:val="single" w:sz="4" w:space="0" w:color="auto"/>
              <w:bottom w:val="single" w:sz="4" w:space="0" w:color="auto"/>
              <w:right w:val="single" w:sz="4" w:space="0" w:color="auto"/>
            </w:tcBorders>
          </w:tcPr>
          <w:p w:rsidR="007A7AAC" w:rsidRPr="001F5BFB" w:rsidRDefault="00B87E51" w:rsidP="00F95273">
            <w:pPr>
              <w:spacing w:after="0" w:line="240" w:lineRule="auto"/>
              <w:jc w:val="both"/>
              <w:rPr>
                <w:rFonts w:ascii="Times New Roman" w:hAnsi="Times New Roman"/>
                <w:b/>
                <w:bCs/>
                <w:sz w:val="26"/>
                <w:szCs w:val="26"/>
              </w:rPr>
            </w:pPr>
            <w:r w:rsidRPr="001F5BFB">
              <w:rPr>
                <w:rFonts w:ascii="Times New Roman" w:hAnsi="Times New Roman"/>
                <w:b/>
                <w:bCs/>
                <w:sz w:val="26"/>
                <w:szCs w:val="26"/>
              </w:rPr>
              <w:t>12150</w:t>
            </w:r>
            <w:r w:rsidR="007A7AAC" w:rsidRPr="001F5BFB">
              <w:rPr>
                <w:rFonts w:ascii="Times New Roman" w:hAnsi="Times New Roman"/>
                <w:b/>
                <w:bCs/>
                <w:sz w:val="26"/>
                <w:szCs w:val="26"/>
              </w:rPr>
              <w:t>,0 тис. гривень.</w:t>
            </w:r>
          </w:p>
          <w:p w:rsidR="007A7AAC" w:rsidRPr="001F5BFB" w:rsidRDefault="007A7AAC" w:rsidP="00F95273">
            <w:pPr>
              <w:spacing w:after="0" w:line="240" w:lineRule="auto"/>
              <w:jc w:val="both"/>
              <w:rPr>
                <w:rFonts w:ascii="Times New Roman" w:hAnsi="Times New Roman"/>
                <w:sz w:val="26"/>
                <w:szCs w:val="26"/>
              </w:rPr>
            </w:pPr>
          </w:p>
        </w:tc>
      </w:tr>
    </w:tbl>
    <w:p w:rsidR="00412DDF" w:rsidRPr="001F5BFB" w:rsidRDefault="00412DDF" w:rsidP="00F95273">
      <w:pPr>
        <w:spacing w:after="0" w:line="240" w:lineRule="auto"/>
        <w:rPr>
          <w:rFonts w:ascii="Times New Roman" w:eastAsia="Times New Roman" w:hAnsi="Times New Roman"/>
          <w:spacing w:val="-1"/>
          <w:sz w:val="28"/>
          <w:szCs w:val="28"/>
          <w:lang w:eastAsia="x-none"/>
        </w:rPr>
      </w:pPr>
    </w:p>
    <w:p w:rsidR="00412DDF" w:rsidRPr="001F5BFB" w:rsidRDefault="00412DDF" w:rsidP="00F95273">
      <w:pPr>
        <w:spacing w:after="0" w:line="240" w:lineRule="auto"/>
        <w:rPr>
          <w:rFonts w:ascii="Times New Roman" w:eastAsia="Times New Roman" w:hAnsi="Times New Roman"/>
          <w:spacing w:val="-1"/>
          <w:sz w:val="28"/>
          <w:szCs w:val="28"/>
          <w:lang w:eastAsia="x-none"/>
        </w:rPr>
      </w:pPr>
      <w:r w:rsidRPr="001F5BFB">
        <w:rPr>
          <w:rFonts w:ascii="Times New Roman" w:eastAsia="Times New Roman" w:hAnsi="Times New Roman"/>
          <w:spacing w:val="-1"/>
          <w:sz w:val="28"/>
          <w:szCs w:val="28"/>
          <w:lang w:eastAsia="x-none"/>
        </w:rPr>
        <w:br w:type="page"/>
      </w:r>
    </w:p>
    <w:p w:rsidR="00412DDF" w:rsidRPr="001F5BFB" w:rsidRDefault="00412DDF" w:rsidP="00F95273">
      <w:pPr>
        <w:spacing w:after="0" w:line="240" w:lineRule="auto"/>
        <w:rPr>
          <w:rFonts w:ascii="Times New Roman" w:hAnsi="Times New Roman"/>
          <w:color w:val="000000" w:themeColor="text1"/>
          <w:sz w:val="24"/>
          <w:szCs w:val="24"/>
        </w:rPr>
      </w:pPr>
    </w:p>
    <w:tbl>
      <w:tblPr>
        <w:tblW w:w="0" w:type="auto"/>
        <w:jc w:val="right"/>
        <w:tblLook w:val="01E0" w:firstRow="1" w:lastRow="1" w:firstColumn="1" w:lastColumn="1" w:noHBand="0" w:noVBand="0"/>
      </w:tblPr>
      <w:tblGrid>
        <w:gridCol w:w="3267"/>
      </w:tblGrid>
      <w:tr w:rsidR="00412DDF" w:rsidRPr="001F5BFB" w:rsidTr="00412DDF">
        <w:trPr>
          <w:trHeight w:val="1292"/>
          <w:jc w:val="right"/>
        </w:trPr>
        <w:tc>
          <w:tcPr>
            <w:tcW w:w="3267" w:type="dxa"/>
            <w:hideMark/>
          </w:tcPr>
          <w:p w:rsidR="00412DDF" w:rsidRPr="001F5BFB" w:rsidRDefault="00412DDF" w:rsidP="00F95273">
            <w:pPr>
              <w:spacing w:after="0" w:line="240" w:lineRule="auto"/>
              <w:rPr>
                <w:rFonts w:ascii="Times New Roman" w:eastAsia="Times New Roman" w:hAnsi="Times New Roman"/>
                <w:color w:val="000000" w:themeColor="text1"/>
                <w:sz w:val="24"/>
                <w:szCs w:val="24"/>
              </w:rPr>
            </w:pPr>
            <w:r w:rsidRPr="001F5BFB">
              <w:rPr>
                <w:rFonts w:ascii="Times New Roman" w:hAnsi="Times New Roman"/>
                <w:color w:val="000000" w:themeColor="text1"/>
                <w:sz w:val="24"/>
                <w:szCs w:val="24"/>
              </w:rPr>
              <w:br w:type="page"/>
            </w:r>
            <w:r w:rsidRPr="001F5BFB">
              <w:rPr>
                <w:rFonts w:ascii="Times New Roman" w:hAnsi="Times New Roman"/>
                <w:color w:val="000000" w:themeColor="text1"/>
                <w:sz w:val="24"/>
                <w:szCs w:val="24"/>
              </w:rPr>
              <w:br w:type="page"/>
            </w:r>
            <w:r w:rsidRPr="001F5BFB">
              <w:rPr>
                <w:rFonts w:ascii="Times New Roman" w:hAnsi="Times New Roman"/>
                <w:color w:val="000000" w:themeColor="text1"/>
                <w:sz w:val="24"/>
                <w:szCs w:val="24"/>
              </w:rPr>
              <w:br w:type="page"/>
            </w:r>
            <w:r w:rsidRPr="001F5BFB">
              <w:rPr>
                <w:rFonts w:ascii="Times New Roman" w:hAnsi="Times New Roman"/>
                <w:b/>
                <w:color w:val="000000" w:themeColor="text1"/>
                <w:sz w:val="24"/>
                <w:szCs w:val="24"/>
              </w:rPr>
              <w:br w:type="page"/>
            </w:r>
            <w:r w:rsidRPr="001F5BFB">
              <w:rPr>
                <w:rFonts w:ascii="Times New Roman" w:hAnsi="Times New Roman"/>
                <w:color w:val="000000" w:themeColor="text1"/>
                <w:sz w:val="24"/>
                <w:szCs w:val="24"/>
              </w:rPr>
              <w:t xml:space="preserve">           Додаток                                                                          до рішення міської ради  </w:t>
            </w:r>
          </w:p>
          <w:p w:rsidR="00412DDF" w:rsidRPr="001F5BFB" w:rsidRDefault="00412DDF" w:rsidP="00F95273">
            <w:pPr>
              <w:spacing w:after="0" w:line="240" w:lineRule="auto"/>
              <w:rPr>
                <w:rFonts w:ascii="Times New Roman" w:eastAsia="Times New Roman" w:hAnsi="Times New Roman"/>
                <w:color w:val="000000" w:themeColor="text1"/>
                <w:sz w:val="24"/>
                <w:szCs w:val="24"/>
                <w:lang w:eastAsia="en-US"/>
              </w:rPr>
            </w:pPr>
            <w:r w:rsidRPr="001F5BFB">
              <w:rPr>
                <w:rFonts w:ascii="Times New Roman" w:hAnsi="Times New Roman"/>
                <w:color w:val="000000" w:themeColor="text1"/>
                <w:sz w:val="24"/>
                <w:szCs w:val="24"/>
              </w:rPr>
              <w:t>80-ї сесії 8-го скликання                                                                                              від 24.12.2025 р. №1227</w:t>
            </w:r>
          </w:p>
        </w:tc>
      </w:tr>
    </w:tbl>
    <w:p w:rsidR="00412DDF" w:rsidRPr="001F5BFB" w:rsidRDefault="00412DDF" w:rsidP="00F95273">
      <w:pPr>
        <w:spacing w:after="0" w:line="240" w:lineRule="auto"/>
        <w:rPr>
          <w:rFonts w:ascii="Times New Roman" w:hAnsi="Times New Roman"/>
          <w:b/>
          <w:color w:val="000000" w:themeColor="text1"/>
          <w:sz w:val="28"/>
          <w:szCs w:val="28"/>
        </w:rPr>
      </w:pPr>
    </w:p>
    <w:p w:rsidR="00A535F0" w:rsidRPr="001F5BFB" w:rsidRDefault="00A535F0" w:rsidP="00F95273">
      <w:pPr>
        <w:tabs>
          <w:tab w:val="left" w:pos="3534"/>
        </w:tabs>
        <w:spacing w:after="0" w:line="240" w:lineRule="auto"/>
        <w:jc w:val="both"/>
        <w:rPr>
          <w:rFonts w:ascii="Times New Roman" w:eastAsia="Times New Roman" w:hAnsi="Times New Roman"/>
          <w:spacing w:val="1"/>
          <w:sz w:val="28"/>
          <w:szCs w:val="28"/>
          <w:lang w:eastAsia="en-US"/>
        </w:rPr>
      </w:pPr>
    </w:p>
    <w:p w:rsidR="00A535F0" w:rsidRPr="001F5BFB" w:rsidRDefault="00A535F0" w:rsidP="00F95273">
      <w:pPr>
        <w:spacing w:after="0" w:line="240" w:lineRule="auto"/>
        <w:jc w:val="center"/>
        <w:rPr>
          <w:rFonts w:ascii="Times New Roman" w:eastAsiaTheme="minorEastAsia" w:hAnsi="Times New Roman"/>
          <w:b/>
          <w:sz w:val="28"/>
          <w:szCs w:val="28"/>
        </w:rPr>
      </w:pPr>
      <w:r w:rsidRPr="001F5BFB">
        <w:rPr>
          <w:rFonts w:ascii="Times New Roman" w:hAnsi="Times New Roman"/>
          <w:b/>
          <w:sz w:val="28"/>
          <w:szCs w:val="28"/>
        </w:rPr>
        <w:t xml:space="preserve">ПРОГРАМА </w:t>
      </w:r>
    </w:p>
    <w:p w:rsidR="00A535F0" w:rsidRPr="001F5BFB" w:rsidRDefault="00F95273" w:rsidP="00F95273">
      <w:pPr>
        <w:spacing w:after="0" w:line="240" w:lineRule="auto"/>
        <w:jc w:val="center"/>
        <w:rPr>
          <w:rFonts w:ascii="Times New Roman" w:eastAsia="Arial,Bold" w:hAnsi="Times New Roman"/>
          <w:b/>
          <w:sz w:val="28"/>
          <w:szCs w:val="28"/>
        </w:rPr>
      </w:pPr>
      <w:r w:rsidRPr="001F5BFB">
        <w:rPr>
          <w:rFonts w:ascii="Times New Roman" w:eastAsia="Arial,Bold" w:hAnsi="Times New Roman"/>
          <w:b/>
          <w:sz w:val="28"/>
          <w:szCs w:val="28"/>
        </w:rPr>
        <w:t>м</w:t>
      </w:r>
      <w:r w:rsidR="00A535F0" w:rsidRPr="001F5BFB">
        <w:rPr>
          <w:rFonts w:ascii="Times New Roman" w:eastAsia="Arial,Bold" w:hAnsi="Times New Roman"/>
          <w:b/>
          <w:sz w:val="28"/>
          <w:szCs w:val="28"/>
        </w:rPr>
        <w:t>атеріально</w:t>
      </w:r>
      <w:r w:rsidRPr="001F5BFB">
        <w:rPr>
          <w:rFonts w:ascii="Times New Roman" w:eastAsia="Arial,Bold" w:hAnsi="Times New Roman"/>
          <w:b/>
          <w:sz w:val="28"/>
          <w:szCs w:val="28"/>
        </w:rPr>
        <w:t>-</w:t>
      </w:r>
      <w:r w:rsidR="00A535F0" w:rsidRPr="001F5BFB">
        <w:rPr>
          <w:rFonts w:ascii="Times New Roman" w:eastAsia="Arial,Bold" w:hAnsi="Times New Roman"/>
          <w:b/>
          <w:sz w:val="28"/>
          <w:szCs w:val="28"/>
        </w:rPr>
        <w:t>технічного забезпечення Рахівського районного центру комплектування</w:t>
      </w:r>
      <w:r w:rsidR="007A7AAC" w:rsidRPr="001F5BFB">
        <w:rPr>
          <w:rFonts w:ascii="Times New Roman" w:eastAsia="Arial,Bold" w:hAnsi="Times New Roman"/>
          <w:b/>
          <w:sz w:val="28"/>
          <w:szCs w:val="28"/>
        </w:rPr>
        <w:t xml:space="preserve"> та соціальної підтримки на 2026 – 2028</w:t>
      </w:r>
      <w:r w:rsidR="00A535F0" w:rsidRPr="001F5BFB">
        <w:rPr>
          <w:rFonts w:ascii="Times New Roman" w:eastAsia="Arial,Bold" w:hAnsi="Times New Roman"/>
          <w:b/>
          <w:sz w:val="28"/>
          <w:szCs w:val="28"/>
        </w:rPr>
        <w:t xml:space="preserve"> роки</w:t>
      </w:r>
    </w:p>
    <w:p w:rsidR="00A535F0" w:rsidRPr="001F5BFB" w:rsidRDefault="00A535F0" w:rsidP="00F95273">
      <w:pPr>
        <w:spacing w:after="0" w:line="240" w:lineRule="auto"/>
        <w:jc w:val="center"/>
        <w:rPr>
          <w:rFonts w:ascii="Times New Roman" w:hAnsi="Times New Roman"/>
          <w:b/>
          <w:sz w:val="28"/>
          <w:szCs w:val="28"/>
        </w:rPr>
      </w:pPr>
    </w:p>
    <w:p w:rsidR="00A535F0" w:rsidRPr="001F5BFB" w:rsidRDefault="00A535F0" w:rsidP="00F95273">
      <w:pPr>
        <w:spacing w:after="0" w:line="240" w:lineRule="auto"/>
        <w:jc w:val="center"/>
        <w:rPr>
          <w:rFonts w:ascii="Times New Roman" w:hAnsi="Times New Roman"/>
          <w:b/>
          <w:sz w:val="28"/>
          <w:szCs w:val="28"/>
        </w:rPr>
      </w:pPr>
      <w:r w:rsidRPr="001F5BFB">
        <w:rPr>
          <w:rFonts w:ascii="Times New Roman" w:hAnsi="Times New Roman"/>
          <w:b/>
          <w:sz w:val="28"/>
          <w:szCs w:val="28"/>
        </w:rPr>
        <w:t>Вступ</w:t>
      </w:r>
    </w:p>
    <w:p w:rsidR="000B46BA" w:rsidRPr="001F5BFB" w:rsidRDefault="000B46BA" w:rsidP="00F95273">
      <w:pPr>
        <w:spacing w:after="0" w:line="240" w:lineRule="auto"/>
        <w:jc w:val="center"/>
        <w:rPr>
          <w:rFonts w:ascii="Times New Roman" w:eastAsiaTheme="minorEastAsia" w:hAnsi="Times New Roman"/>
          <w:b/>
          <w:sz w:val="28"/>
          <w:szCs w:val="28"/>
        </w:rPr>
      </w:pPr>
    </w:p>
    <w:p w:rsidR="00056492" w:rsidRPr="001F5BFB" w:rsidRDefault="00056492"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Програму</w:t>
      </w:r>
      <w:r w:rsidRPr="001F5BFB">
        <w:rPr>
          <w:rFonts w:ascii="Times New Roman" w:eastAsia="Arial,Bold" w:hAnsi="Times New Roman"/>
          <w:sz w:val="28"/>
          <w:szCs w:val="28"/>
        </w:rPr>
        <w:t xml:space="preserve"> матеріально – технічного забезпечення Рахівського районного територіального центру комплектування та соціальної підтримки на 2026 – 2028 роки </w:t>
      </w:r>
      <w:r w:rsidRPr="001F5BFB">
        <w:rPr>
          <w:rFonts w:ascii="Times New Roman" w:hAnsi="Times New Roman"/>
          <w:sz w:val="28"/>
          <w:szCs w:val="28"/>
        </w:rPr>
        <w:t xml:space="preserve">(далі – Програма) розроблено на основі реалізації завдань, визначених статтями 14, 15 Закону України </w:t>
      </w:r>
      <w:proofErr w:type="spellStart"/>
      <w:r w:rsidRPr="001F5BFB">
        <w:rPr>
          <w:rFonts w:ascii="Times New Roman" w:hAnsi="Times New Roman"/>
          <w:sz w:val="28"/>
          <w:szCs w:val="28"/>
        </w:rPr>
        <w:t>„Про</w:t>
      </w:r>
      <w:proofErr w:type="spellEnd"/>
      <w:r w:rsidRPr="001F5BFB">
        <w:rPr>
          <w:rFonts w:ascii="Times New Roman" w:hAnsi="Times New Roman"/>
          <w:sz w:val="28"/>
          <w:szCs w:val="28"/>
        </w:rPr>
        <w:t xml:space="preserve"> оборону України” (із змінами), Закон України </w:t>
      </w:r>
      <w:proofErr w:type="spellStart"/>
      <w:r w:rsidRPr="001F5BFB">
        <w:rPr>
          <w:rFonts w:ascii="Times New Roman" w:hAnsi="Times New Roman"/>
          <w:sz w:val="28"/>
          <w:szCs w:val="28"/>
        </w:rPr>
        <w:t>„Про</w:t>
      </w:r>
      <w:proofErr w:type="spellEnd"/>
      <w:r w:rsidRPr="001F5BFB">
        <w:rPr>
          <w:rFonts w:ascii="Times New Roman" w:hAnsi="Times New Roman"/>
          <w:sz w:val="28"/>
          <w:szCs w:val="28"/>
        </w:rPr>
        <w:t xml:space="preserve"> правовий режим воєнного стану”, рішення Ради національної безпеки і оборони України від 14 вересня 2020 року </w:t>
      </w:r>
      <w:proofErr w:type="spellStart"/>
      <w:r w:rsidRPr="001F5BFB">
        <w:rPr>
          <w:rFonts w:ascii="Times New Roman" w:hAnsi="Times New Roman"/>
          <w:sz w:val="28"/>
          <w:szCs w:val="28"/>
        </w:rPr>
        <w:t>„Про</w:t>
      </w:r>
      <w:proofErr w:type="spellEnd"/>
      <w:r w:rsidRPr="001F5BFB">
        <w:rPr>
          <w:rFonts w:ascii="Times New Roman" w:hAnsi="Times New Roman"/>
          <w:sz w:val="28"/>
          <w:szCs w:val="28"/>
        </w:rPr>
        <w:t xml:space="preserve"> Стратегію національної безпеки України”, затвердженого Указом Президента України від 14 вересня 2020 року № 392/2020, спільної директиви Міністерства оборони України та Генерального штабу Збройних Сил України від 30 січня 2018 року № Д-322/1/1дск </w:t>
      </w:r>
      <w:proofErr w:type="spellStart"/>
      <w:r w:rsidRPr="001F5BFB">
        <w:rPr>
          <w:rFonts w:ascii="Times New Roman" w:hAnsi="Times New Roman"/>
          <w:sz w:val="28"/>
          <w:szCs w:val="28"/>
        </w:rPr>
        <w:t>„Про</w:t>
      </w:r>
      <w:proofErr w:type="spellEnd"/>
      <w:r w:rsidRPr="001F5BFB">
        <w:rPr>
          <w:rFonts w:ascii="Times New Roman" w:hAnsi="Times New Roman"/>
          <w:sz w:val="28"/>
          <w:szCs w:val="28"/>
        </w:rPr>
        <w:t xml:space="preserve"> проведення організаційних заходів у Збройних Силах України”, спільної директиви Міністерства оборони України та Генерального штабу Збройних Сил України від 30 січня 2018 року № Д-322/1/1 </w:t>
      </w:r>
      <w:proofErr w:type="spellStart"/>
      <w:r w:rsidRPr="001F5BFB">
        <w:rPr>
          <w:rFonts w:ascii="Times New Roman" w:hAnsi="Times New Roman"/>
          <w:sz w:val="28"/>
          <w:szCs w:val="28"/>
        </w:rPr>
        <w:t>„Про</w:t>
      </w:r>
      <w:proofErr w:type="spellEnd"/>
      <w:r w:rsidRPr="001F5BFB">
        <w:rPr>
          <w:rFonts w:ascii="Times New Roman" w:hAnsi="Times New Roman"/>
          <w:sz w:val="28"/>
          <w:szCs w:val="28"/>
        </w:rPr>
        <w:t xml:space="preserve"> проведення організаційних заходів у Збройних Силах України”.</w:t>
      </w:r>
    </w:p>
    <w:p w:rsidR="00056492" w:rsidRPr="001F5BFB" w:rsidRDefault="00056492" w:rsidP="00F95273">
      <w:pPr>
        <w:spacing w:after="0" w:line="240" w:lineRule="auto"/>
        <w:ind w:firstLine="600"/>
        <w:jc w:val="both"/>
        <w:rPr>
          <w:rFonts w:ascii="Times New Roman" w:hAnsi="Times New Roman"/>
          <w:color w:val="000000"/>
          <w:sz w:val="28"/>
          <w:szCs w:val="28"/>
        </w:rPr>
      </w:pPr>
      <w:r w:rsidRPr="001F5BFB">
        <w:rPr>
          <w:rFonts w:ascii="Times New Roman" w:hAnsi="Times New Roman"/>
          <w:sz w:val="28"/>
          <w:szCs w:val="28"/>
        </w:rPr>
        <w:t>Основним принципом Програми є сприяння обороноздатності та мобілізаційної готовності держави, надання їм допомоги у матеріально-технічному забезпеченні</w:t>
      </w:r>
      <w:r w:rsidRPr="001F5BFB">
        <w:rPr>
          <w:rFonts w:ascii="Times New Roman" w:hAnsi="Times New Roman"/>
          <w:color w:val="000000"/>
          <w:sz w:val="28"/>
          <w:szCs w:val="28"/>
        </w:rPr>
        <w:t>.</w:t>
      </w:r>
    </w:p>
    <w:p w:rsidR="006D21E2" w:rsidRPr="001F5BFB" w:rsidRDefault="006D21E2" w:rsidP="00F95273">
      <w:pPr>
        <w:spacing w:after="0" w:line="240" w:lineRule="auto"/>
        <w:ind w:firstLine="851"/>
        <w:jc w:val="both"/>
        <w:rPr>
          <w:rFonts w:ascii="Times New Roman" w:hAnsi="Times New Roman"/>
          <w:sz w:val="28"/>
          <w:szCs w:val="28"/>
        </w:rPr>
      </w:pPr>
    </w:p>
    <w:p w:rsidR="00A535F0" w:rsidRPr="001F5BFB" w:rsidRDefault="00A535F0" w:rsidP="00F95273">
      <w:pPr>
        <w:pStyle w:val="a9"/>
        <w:numPr>
          <w:ilvl w:val="0"/>
          <w:numId w:val="1"/>
        </w:numPr>
        <w:spacing w:after="0" w:line="240" w:lineRule="auto"/>
        <w:ind w:left="0"/>
        <w:jc w:val="center"/>
        <w:rPr>
          <w:rFonts w:ascii="Times New Roman" w:hAnsi="Times New Roman"/>
          <w:b/>
          <w:sz w:val="28"/>
          <w:szCs w:val="28"/>
        </w:rPr>
      </w:pPr>
      <w:r w:rsidRPr="001F5BFB">
        <w:rPr>
          <w:rFonts w:ascii="Times New Roman" w:hAnsi="Times New Roman"/>
          <w:b/>
          <w:sz w:val="28"/>
          <w:szCs w:val="28"/>
        </w:rPr>
        <w:t>Загальні положення Програми</w:t>
      </w:r>
    </w:p>
    <w:p w:rsidR="000B46BA" w:rsidRPr="001F5BFB" w:rsidRDefault="000B46BA" w:rsidP="00F95273">
      <w:pPr>
        <w:pStyle w:val="a9"/>
        <w:spacing w:after="0" w:line="240" w:lineRule="auto"/>
        <w:ind w:left="0"/>
        <w:rPr>
          <w:rFonts w:ascii="Times New Roman" w:hAnsi="Times New Roman"/>
          <w:b/>
          <w:sz w:val="28"/>
          <w:szCs w:val="28"/>
        </w:rPr>
      </w:pPr>
    </w:p>
    <w:p w:rsidR="00056492" w:rsidRPr="001F5BFB" w:rsidRDefault="00056492"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Розробленню цієї Програми передували пропозиції Міністерства оборони України, місцевих органів виконавчої влади та органів місцевого самоврядування про подальший розвиток шефства над військовими частинами та установами, сприяння виконання завдань, які покладені на Рахівський районний територіальний центр комплектування та соціальної підтримки.</w:t>
      </w:r>
    </w:p>
    <w:p w:rsidR="00056492" w:rsidRPr="001F5BFB" w:rsidRDefault="00056492" w:rsidP="00F95273">
      <w:pPr>
        <w:pStyle w:val="a7"/>
        <w:spacing w:after="0"/>
        <w:ind w:firstLine="600"/>
        <w:jc w:val="both"/>
        <w:rPr>
          <w:sz w:val="28"/>
          <w:szCs w:val="28"/>
          <w:lang w:val="uk-UA"/>
        </w:rPr>
      </w:pPr>
      <w:r w:rsidRPr="001F5BFB">
        <w:rPr>
          <w:sz w:val="28"/>
          <w:szCs w:val="28"/>
          <w:lang w:val="uk-UA"/>
        </w:rPr>
        <w:t>Програма – це узгоджений за ресурсами, виконавцями і термінами реалізації комплекс заходів із надання шефської допомоги і спрямованих на створення правових, фінансових, економічних та інших умов сприяння функціонуванню військових формувань для якісного здійснення ними оборони країни.</w:t>
      </w:r>
    </w:p>
    <w:p w:rsidR="00A535F0" w:rsidRPr="001F5BFB" w:rsidRDefault="00A535F0" w:rsidP="00F95273">
      <w:pPr>
        <w:spacing w:after="0" w:line="240" w:lineRule="auto"/>
        <w:jc w:val="center"/>
        <w:rPr>
          <w:rFonts w:ascii="Times New Roman" w:hAnsi="Times New Roman"/>
          <w:sz w:val="28"/>
          <w:szCs w:val="28"/>
        </w:rPr>
      </w:pPr>
    </w:p>
    <w:p w:rsidR="00A535F0" w:rsidRPr="001F5BFB" w:rsidRDefault="00A535F0" w:rsidP="00F95273">
      <w:pPr>
        <w:spacing w:after="0" w:line="240" w:lineRule="auto"/>
        <w:jc w:val="center"/>
        <w:rPr>
          <w:rFonts w:ascii="Times New Roman" w:hAnsi="Times New Roman"/>
          <w:b/>
          <w:sz w:val="28"/>
          <w:szCs w:val="28"/>
        </w:rPr>
      </w:pPr>
      <w:r w:rsidRPr="001F5BFB">
        <w:rPr>
          <w:rFonts w:ascii="Times New Roman" w:hAnsi="Times New Roman"/>
          <w:b/>
          <w:sz w:val="28"/>
          <w:szCs w:val="28"/>
        </w:rPr>
        <w:t xml:space="preserve"> 2. Визначення проблем, на вирішення яких спрямовано Програму</w:t>
      </w:r>
    </w:p>
    <w:p w:rsidR="000B46BA" w:rsidRPr="001F5BFB" w:rsidRDefault="000B46BA" w:rsidP="00F95273">
      <w:pPr>
        <w:spacing w:after="0" w:line="240" w:lineRule="auto"/>
        <w:jc w:val="center"/>
        <w:rPr>
          <w:rFonts w:ascii="Times New Roman" w:hAnsi="Times New Roman"/>
          <w:b/>
          <w:sz w:val="28"/>
          <w:szCs w:val="28"/>
        </w:rPr>
      </w:pPr>
    </w:p>
    <w:p w:rsidR="00056492" w:rsidRPr="001F5BFB" w:rsidRDefault="00056492" w:rsidP="00F95273">
      <w:pPr>
        <w:spacing w:after="0" w:line="240" w:lineRule="auto"/>
        <w:jc w:val="both"/>
        <w:rPr>
          <w:rFonts w:ascii="Times New Roman" w:hAnsi="Times New Roman"/>
          <w:sz w:val="28"/>
          <w:szCs w:val="28"/>
          <w:shd w:val="clear" w:color="auto" w:fill="FFFFFF"/>
        </w:rPr>
      </w:pPr>
      <w:r w:rsidRPr="001F5BFB">
        <w:rPr>
          <w:rFonts w:ascii="Times New Roman" w:hAnsi="Times New Roman"/>
          <w:sz w:val="28"/>
          <w:szCs w:val="28"/>
          <w:shd w:val="clear" w:color="auto" w:fill="FFFFFF"/>
        </w:rPr>
        <w:t xml:space="preserve">        Розробці цієї Програми передував аналіз виконання наступних завдань: </w:t>
      </w:r>
    </w:p>
    <w:p w:rsidR="00056492" w:rsidRPr="001F5BFB" w:rsidRDefault="00056492" w:rsidP="00F95273">
      <w:pPr>
        <w:spacing w:after="0" w:line="240" w:lineRule="auto"/>
        <w:ind w:firstLine="600"/>
        <w:jc w:val="both"/>
        <w:rPr>
          <w:rFonts w:ascii="Times New Roman" w:hAnsi="Times New Roman"/>
          <w:sz w:val="28"/>
          <w:szCs w:val="28"/>
          <w:shd w:val="clear" w:color="auto" w:fill="FFFFFF"/>
        </w:rPr>
      </w:pPr>
      <w:r w:rsidRPr="001F5BFB">
        <w:rPr>
          <w:rFonts w:ascii="Times New Roman" w:hAnsi="Times New Roman"/>
          <w:sz w:val="28"/>
          <w:szCs w:val="28"/>
          <w:shd w:val="clear" w:color="auto" w:fill="FFFFFF"/>
        </w:rPr>
        <w:t>забезпечення умов для надійного функціонування органів державної влади в особливий період;</w:t>
      </w:r>
    </w:p>
    <w:p w:rsidR="00056492" w:rsidRPr="001F5BFB" w:rsidRDefault="00056492" w:rsidP="00F95273">
      <w:pPr>
        <w:spacing w:after="0" w:line="240" w:lineRule="auto"/>
        <w:ind w:firstLine="600"/>
        <w:jc w:val="both"/>
        <w:rPr>
          <w:rFonts w:ascii="Times New Roman" w:hAnsi="Times New Roman"/>
          <w:sz w:val="28"/>
          <w:szCs w:val="28"/>
          <w:shd w:val="clear" w:color="auto" w:fill="FFFFFF"/>
        </w:rPr>
      </w:pPr>
      <w:bookmarkStart w:id="1" w:name="_Hlk61865814"/>
      <w:r w:rsidRPr="001F5BFB">
        <w:rPr>
          <w:rFonts w:ascii="Times New Roman" w:hAnsi="Times New Roman"/>
          <w:sz w:val="28"/>
          <w:szCs w:val="28"/>
          <w:shd w:val="clear" w:color="auto" w:fill="FFFFFF"/>
        </w:rPr>
        <w:lastRenderedPageBreak/>
        <w:t>забезпечення</w:t>
      </w:r>
      <w:bookmarkEnd w:id="1"/>
      <w:r w:rsidRPr="001F5BFB">
        <w:rPr>
          <w:rFonts w:ascii="Times New Roman" w:hAnsi="Times New Roman"/>
          <w:sz w:val="28"/>
          <w:szCs w:val="28"/>
          <w:shd w:val="clear" w:color="auto" w:fill="FFFFFF"/>
        </w:rPr>
        <w:t xml:space="preserve"> оперативного розгортання військ (сил);</w:t>
      </w:r>
    </w:p>
    <w:p w:rsidR="00056492" w:rsidRPr="001F5BFB" w:rsidRDefault="00056492" w:rsidP="00F95273">
      <w:pPr>
        <w:spacing w:after="0" w:line="240" w:lineRule="auto"/>
        <w:ind w:firstLine="600"/>
        <w:jc w:val="both"/>
        <w:rPr>
          <w:rFonts w:ascii="Times New Roman" w:hAnsi="Times New Roman"/>
          <w:sz w:val="28"/>
          <w:szCs w:val="28"/>
          <w:shd w:val="clear" w:color="auto" w:fill="FFFFFF"/>
        </w:rPr>
      </w:pPr>
      <w:r w:rsidRPr="001F5BFB">
        <w:rPr>
          <w:rFonts w:ascii="Times New Roman" w:hAnsi="Times New Roman"/>
          <w:sz w:val="28"/>
          <w:szCs w:val="28"/>
          <w:shd w:val="clear" w:color="auto" w:fill="FFFFFF"/>
        </w:rPr>
        <w:t xml:space="preserve">виконання вимог Закону України від 5 березня 1992 року № 2232-XII </w:t>
      </w:r>
      <w:proofErr w:type="spellStart"/>
      <w:r w:rsidRPr="001F5BFB">
        <w:rPr>
          <w:rFonts w:ascii="Times New Roman" w:hAnsi="Times New Roman"/>
          <w:sz w:val="28"/>
          <w:szCs w:val="28"/>
          <w:shd w:val="clear" w:color="auto" w:fill="FFFFFF"/>
        </w:rPr>
        <w:t>„Про</w:t>
      </w:r>
      <w:proofErr w:type="spellEnd"/>
      <w:r w:rsidRPr="001F5BFB">
        <w:rPr>
          <w:rFonts w:ascii="Times New Roman" w:hAnsi="Times New Roman"/>
          <w:sz w:val="28"/>
          <w:szCs w:val="28"/>
          <w:shd w:val="clear" w:color="auto" w:fill="FFFFFF"/>
        </w:rPr>
        <w:t xml:space="preserve"> військовий обов’язок і військову службу” (із змінами) щодо забезпечення проведення заходів призову громадян України на строкову військову службу;</w:t>
      </w:r>
    </w:p>
    <w:p w:rsidR="00056492" w:rsidRPr="001F5BFB" w:rsidRDefault="00056492" w:rsidP="00F95273">
      <w:pPr>
        <w:tabs>
          <w:tab w:val="left" w:pos="600"/>
        </w:tabs>
        <w:spacing w:after="0" w:line="240" w:lineRule="auto"/>
        <w:jc w:val="both"/>
        <w:rPr>
          <w:rFonts w:ascii="Times New Roman" w:hAnsi="Times New Roman"/>
          <w:sz w:val="28"/>
          <w:szCs w:val="28"/>
          <w:shd w:val="clear" w:color="auto" w:fill="FFFFFF"/>
        </w:rPr>
      </w:pPr>
      <w:r w:rsidRPr="001F5BFB">
        <w:rPr>
          <w:rFonts w:ascii="Times New Roman" w:hAnsi="Times New Roman"/>
          <w:sz w:val="28"/>
          <w:szCs w:val="28"/>
          <w:shd w:val="clear" w:color="auto" w:fill="FFFFFF"/>
        </w:rPr>
        <w:t xml:space="preserve">        виконання вимог Закону України від 5 березня 1992 року № 2232-XII </w:t>
      </w:r>
      <w:proofErr w:type="spellStart"/>
      <w:r w:rsidRPr="001F5BFB">
        <w:rPr>
          <w:rFonts w:ascii="Times New Roman" w:hAnsi="Times New Roman"/>
          <w:sz w:val="28"/>
          <w:szCs w:val="28"/>
          <w:shd w:val="clear" w:color="auto" w:fill="FFFFFF"/>
        </w:rPr>
        <w:t>„Про</w:t>
      </w:r>
      <w:proofErr w:type="spellEnd"/>
      <w:r w:rsidRPr="001F5BFB">
        <w:rPr>
          <w:rFonts w:ascii="Times New Roman" w:hAnsi="Times New Roman"/>
          <w:sz w:val="28"/>
          <w:szCs w:val="28"/>
          <w:shd w:val="clear" w:color="auto" w:fill="FFFFFF"/>
        </w:rPr>
        <w:t xml:space="preserve"> військовий обов’язок і військову службу” (із змінами) щодо забезпечення проведення заходів призову громадян України на військову службу за контрактом;</w:t>
      </w:r>
    </w:p>
    <w:p w:rsidR="00056492" w:rsidRPr="001F5BFB" w:rsidRDefault="00056492" w:rsidP="00F95273">
      <w:pPr>
        <w:spacing w:after="0" w:line="240" w:lineRule="auto"/>
        <w:ind w:firstLine="600"/>
        <w:jc w:val="both"/>
        <w:rPr>
          <w:rFonts w:ascii="Times New Roman" w:hAnsi="Times New Roman"/>
          <w:sz w:val="28"/>
          <w:szCs w:val="28"/>
          <w:shd w:val="clear" w:color="auto" w:fill="FFFFFF"/>
        </w:rPr>
      </w:pPr>
      <w:r w:rsidRPr="001F5BFB">
        <w:rPr>
          <w:rFonts w:ascii="Times New Roman" w:hAnsi="Times New Roman"/>
          <w:sz w:val="28"/>
          <w:szCs w:val="28"/>
          <w:shd w:val="clear" w:color="auto" w:fill="FFFFFF"/>
        </w:rPr>
        <w:t>забезпечення заходів мобілізаційної підготовки та мобілізаційно-оборонної роботи, налагодження чіткої системи військового обліку, накопичення якісних мобілізаційних ресурсів, для проведення мобілізації та виконання заходів мобілізації.</w:t>
      </w:r>
    </w:p>
    <w:p w:rsidR="00056492" w:rsidRPr="001F5BFB" w:rsidRDefault="00056492" w:rsidP="00F95273">
      <w:pPr>
        <w:spacing w:after="0" w:line="240" w:lineRule="auto"/>
        <w:ind w:firstLine="600"/>
        <w:jc w:val="both"/>
        <w:rPr>
          <w:rFonts w:ascii="Times New Roman" w:hAnsi="Times New Roman"/>
          <w:sz w:val="28"/>
          <w:szCs w:val="28"/>
          <w:shd w:val="clear" w:color="auto" w:fill="FFFFFF"/>
        </w:rPr>
      </w:pPr>
      <w:r w:rsidRPr="001F5BFB">
        <w:rPr>
          <w:rFonts w:ascii="Times New Roman" w:hAnsi="Times New Roman"/>
          <w:sz w:val="28"/>
          <w:szCs w:val="28"/>
          <w:shd w:val="clear" w:color="auto" w:fill="FFFFFF"/>
        </w:rPr>
        <w:t>На основі проведеного аналізу висвітлено проблемні питання та недоліки, які можуть бути вирішені за участі органів державної влади і місцевого самоврядування району, підприємств, установ та організацій усіх форм власності, виходячи із наявних матеріально-технічних, трудових ресурсів  та фінансових можливостей.</w:t>
      </w:r>
    </w:p>
    <w:p w:rsidR="00056492" w:rsidRPr="001F5BFB" w:rsidRDefault="00056492"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 xml:space="preserve">Матеріально-технічне оснащення та підготовка </w:t>
      </w:r>
      <w:r w:rsidRPr="001F5BFB">
        <w:rPr>
          <w:rFonts w:ascii="Times New Roman" w:eastAsia="Arial,Bold" w:hAnsi="Times New Roman"/>
          <w:sz w:val="28"/>
          <w:szCs w:val="28"/>
        </w:rPr>
        <w:t>Рахівського районного</w:t>
      </w:r>
      <w:r w:rsidRPr="001F5BFB">
        <w:rPr>
          <w:rFonts w:ascii="Times New Roman" w:hAnsi="Times New Roman"/>
          <w:sz w:val="28"/>
          <w:szCs w:val="28"/>
        </w:rPr>
        <w:t xml:space="preserve"> територіального центру комплектування та соціальної підтримки не в повному обсязі відповідає сучасним вимогам. </w:t>
      </w:r>
    </w:p>
    <w:p w:rsidR="00056492" w:rsidRPr="001F5BFB" w:rsidRDefault="00056492"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 xml:space="preserve">Проблемним питанням також залишається стан засобів зв’язку та забезпеченість засобами автоматизованого управління підрозділів </w:t>
      </w:r>
      <w:r w:rsidRPr="001F5BFB">
        <w:rPr>
          <w:rFonts w:ascii="Times New Roman" w:eastAsia="Arial,Bold" w:hAnsi="Times New Roman"/>
          <w:sz w:val="28"/>
          <w:szCs w:val="28"/>
        </w:rPr>
        <w:t>Рахівського районного</w:t>
      </w:r>
      <w:r w:rsidRPr="001F5BFB">
        <w:rPr>
          <w:rFonts w:ascii="Times New Roman" w:hAnsi="Times New Roman"/>
          <w:sz w:val="28"/>
          <w:szCs w:val="28"/>
        </w:rPr>
        <w:t xml:space="preserve"> територіального центру комплектування та соціальної підтримки та проведення поточного ремонту майнового комплексу.</w:t>
      </w:r>
    </w:p>
    <w:p w:rsidR="00056492" w:rsidRPr="001F5BFB" w:rsidRDefault="00056492"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 xml:space="preserve">Зазначені проблеми вимагають необхідності формування інших підходів до заходів матеріально-технічного забезпечення та підготовки </w:t>
      </w:r>
      <w:r w:rsidRPr="001F5BFB">
        <w:rPr>
          <w:rFonts w:ascii="Times New Roman" w:eastAsia="Arial,Bold" w:hAnsi="Times New Roman"/>
          <w:sz w:val="28"/>
          <w:szCs w:val="28"/>
        </w:rPr>
        <w:t>Рахівського районного</w:t>
      </w:r>
      <w:r w:rsidRPr="001F5BFB">
        <w:rPr>
          <w:rFonts w:ascii="Times New Roman" w:hAnsi="Times New Roman"/>
          <w:sz w:val="28"/>
          <w:szCs w:val="28"/>
        </w:rPr>
        <w:t xml:space="preserve"> територіального центру комплектування та соціальної підтримки.</w:t>
      </w:r>
    </w:p>
    <w:p w:rsidR="00056492" w:rsidRPr="001F5BFB" w:rsidRDefault="00056492"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 xml:space="preserve">Враховуючи, що кожна із вищерозглянутих проблем вимагає необхідного рівня координації дій та концентрації ресурсів району, вирішення завдань щодо покращення матеріально-технічного забезпечення може бути досягнуто завдяки повному виконанню ресурсного забезпечення Програми матеріально-технічного забезпечення </w:t>
      </w:r>
      <w:r w:rsidRPr="001F5BFB">
        <w:rPr>
          <w:rFonts w:ascii="Times New Roman" w:eastAsia="Arial,Bold" w:hAnsi="Times New Roman"/>
          <w:sz w:val="28"/>
          <w:szCs w:val="28"/>
        </w:rPr>
        <w:t>Рахівського районного</w:t>
      </w:r>
      <w:r w:rsidRPr="001F5BFB">
        <w:rPr>
          <w:rFonts w:ascii="Times New Roman" w:hAnsi="Times New Roman"/>
          <w:sz w:val="28"/>
          <w:szCs w:val="28"/>
        </w:rPr>
        <w:t xml:space="preserve"> територіального центру комплектування та соціальної підтримки на </w:t>
      </w:r>
      <w:r w:rsidRPr="001F5BFB">
        <w:rPr>
          <w:rFonts w:ascii="Times New Roman" w:eastAsia="Arial,Bold" w:hAnsi="Times New Roman"/>
          <w:sz w:val="28"/>
          <w:szCs w:val="28"/>
        </w:rPr>
        <w:t xml:space="preserve">2026 – 2028 </w:t>
      </w:r>
      <w:r w:rsidRPr="001F5BFB">
        <w:rPr>
          <w:rFonts w:ascii="Times New Roman" w:hAnsi="Times New Roman"/>
          <w:sz w:val="28"/>
          <w:szCs w:val="28"/>
        </w:rPr>
        <w:t>роки.</w:t>
      </w:r>
    </w:p>
    <w:p w:rsidR="00A535F0" w:rsidRPr="001F5BFB" w:rsidRDefault="00A535F0" w:rsidP="00F95273">
      <w:pPr>
        <w:spacing w:after="0" w:line="240" w:lineRule="auto"/>
        <w:ind w:firstLine="851"/>
        <w:jc w:val="both"/>
        <w:rPr>
          <w:rFonts w:ascii="Times New Roman" w:hAnsi="Times New Roman"/>
          <w:sz w:val="16"/>
          <w:szCs w:val="16"/>
        </w:rPr>
      </w:pPr>
    </w:p>
    <w:p w:rsidR="00A535F0" w:rsidRPr="001F5BFB" w:rsidRDefault="00A535F0" w:rsidP="00F95273">
      <w:pPr>
        <w:spacing w:after="0" w:line="240" w:lineRule="auto"/>
        <w:jc w:val="center"/>
        <w:rPr>
          <w:rFonts w:ascii="Times New Roman" w:hAnsi="Times New Roman"/>
          <w:b/>
          <w:sz w:val="28"/>
          <w:szCs w:val="28"/>
        </w:rPr>
      </w:pPr>
      <w:r w:rsidRPr="001F5BFB">
        <w:rPr>
          <w:rFonts w:ascii="Times New Roman" w:hAnsi="Times New Roman"/>
          <w:b/>
          <w:sz w:val="28"/>
          <w:szCs w:val="28"/>
        </w:rPr>
        <w:t>3. Мета Програми</w:t>
      </w:r>
    </w:p>
    <w:p w:rsidR="000B46BA" w:rsidRPr="001F5BFB" w:rsidRDefault="000B46BA" w:rsidP="00F95273">
      <w:pPr>
        <w:spacing w:after="0" w:line="240" w:lineRule="auto"/>
        <w:jc w:val="center"/>
        <w:rPr>
          <w:rFonts w:ascii="Times New Roman" w:hAnsi="Times New Roman"/>
          <w:b/>
          <w:sz w:val="28"/>
          <w:szCs w:val="28"/>
        </w:rPr>
      </w:pPr>
    </w:p>
    <w:p w:rsidR="007D5AE0" w:rsidRPr="001F5BFB" w:rsidRDefault="007D5AE0" w:rsidP="00F95273">
      <w:pPr>
        <w:pStyle w:val="a3"/>
        <w:spacing w:before="0" w:beforeAutospacing="0" w:after="0" w:afterAutospacing="0"/>
        <w:ind w:firstLine="709"/>
        <w:jc w:val="both"/>
        <w:rPr>
          <w:sz w:val="28"/>
          <w:szCs w:val="28"/>
          <w:lang w:val="uk-UA"/>
        </w:rPr>
      </w:pPr>
      <w:bookmarkStart w:id="2" w:name="_Hlk61870731"/>
      <w:r w:rsidRPr="001F5BFB">
        <w:rPr>
          <w:sz w:val="28"/>
          <w:szCs w:val="28"/>
          <w:lang w:val="uk-UA"/>
        </w:rPr>
        <w:t xml:space="preserve">Метою розроблення Програми є забезпечення державного суверенітету та незалежності України, зокрема забезпечення </w:t>
      </w:r>
      <w:proofErr w:type="spellStart"/>
      <w:r w:rsidRPr="001F5BFB">
        <w:rPr>
          <w:sz w:val="28"/>
          <w:szCs w:val="28"/>
          <w:lang w:val="uk-UA"/>
        </w:rPr>
        <w:t>відмобілізування</w:t>
      </w:r>
      <w:proofErr w:type="spellEnd"/>
      <w:r w:rsidRPr="001F5BFB">
        <w:rPr>
          <w:sz w:val="28"/>
          <w:szCs w:val="28"/>
          <w:lang w:val="uk-UA"/>
        </w:rPr>
        <w:t>, формування за штатом воєнного часу, 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 забезпечення   заходів   мобілізаційної   підготовки  та  мобілізаційно-оборонної</w:t>
      </w:r>
    </w:p>
    <w:p w:rsidR="00A535F0" w:rsidRPr="001F5BFB" w:rsidRDefault="00056492" w:rsidP="00F95273">
      <w:pPr>
        <w:pStyle w:val="a3"/>
        <w:spacing w:before="0" w:beforeAutospacing="0" w:after="0" w:afterAutospacing="0"/>
        <w:jc w:val="both"/>
        <w:rPr>
          <w:sz w:val="28"/>
          <w:szCs w:val="28"/>
          <w:lang w:val="uk-UA"/>
        </w:rPr>
      </w:pPr>
      <w:r w:rsidRPr="001F5BFB">
        <w:rPr>
          <w:sz w:val="28"/>
          <w:szCs w:val="28"/>
          <w:lang w:val="uk-UA"/>
        </w:rPr>
        <w:t xml:space="preserve"> </w:t>
      </w:r>
      <w:bookmarkEnd w:id="2"/>
      <w:r w:rsidRPr="001F5BFB">
        <w:rPr>
          <w:sz w:val="28"/>
          <w:szCs w:val="28"/>
          <w:lang w:val="uk-UA"/>
        </w:rPr>
        <w:t xml:space="preserve">забезпечення   заходів   мобілізаційної   підготовки  та  мобілізаційно-оборонної    </w:t>
      </w:r>
      <w:r w:rsidR="007D5AE0" w:rsidRPr="001F5BFB">
        <w:rPr>
          <w:sz w:val="28"/>
          <w:szCs w:val="28"/>
          <w:lang w:val="uk-UA"/>
        </w:rPr>
        <w:t xml:space="preserve">роботи, налагодження чіткої системи військового обліку, накопичення якісних мобілізаційних ресурсів для проведення мобілізації. </w:t>
      </w:r>
    </w:p>
    <w:p w:rsidR="007D5AE0" w:rsidRPr="001F5BFB" w:rsidRDefault="007D5AE0" w:rsidP="00F95273">
      <w:pPr>
        <w:pStyle w:val="a3"/>
        <w:spacing w:before="0" w:beforeAutospacing="0" w:after="0" w:afterAutospacing="0"/>
        <w:jc w:val="both"/>
        <w:rPr>
          <w:sz w:val="28"/>
          <w:szCs w:val="28"/>
          <w:lang w:val="uk-UA"/>
        </w:rPr>
      </w:pPr>
    </w:p>
    <w:p w:rsidR="00F95273" w:rsidRPr="001F5BFB" w:rsidRDefault="00F95273" w:rsidP="00F95273">
      <w:pPr>
        <w:pStyle w:val="a3"/>
        <w:spacing w:before="0" w:beforeAutospacing="0" w:after="0" w:afterAutospacing="0"/>
        <w:jc w:val="both"/>
        <w:rPr>
          <w:sz w:val="28"/>
          <w:szCs w:val="28"/>
          <w:lang w:val="uk-UA"/>
        </w:rPr>
      </w:pPr>
    </w:p>
    <w:p w:rsidR="00F95273" w:rsidRPr="001F5BFB" w:rsidRDefault="00F95273" w:rsidP="00F95273">
      <w:pPr>
        <w:pStyle w:val="a3"/>
        <w:spacing w:before="0" w:beforeAutospacing="0" w:after="0" w:afterAutospacing="0"/>
        <w:jc w:val="both"/>
        <w:rPr>
          <w:sz w:val="28"/>
          <w:szCs w:val="28"/>
          <w:lang w:val="uk-UA"/>
        </w:rPr>
      </w:pPr>
    </w:p>
    <w:p w:rsidR="00A535F0" w:rsidRPr="001F5BFB" w:rsidRDefault="00A535F0" w:rsidP="00F95273">
      <w:pPr>
        <w:spacing w:after="0" w:line="240" w:lineRule="auto"/>
        <w:jc w:val="center"/>
        <w:rPr>
          <w:rFonts w:ascii="Times New Roman" w:hAnsi="Times New Roman"/>
          <w:b/>
          <w:sz w:val="28"/>
          <w:szCs w:val="28"/>
        </w:rPr>
      </w:pPr>
      <w:r w:rsidRPr="001F5BFB">
        <w:rPr>
          <w:rFonts w:ascii="Times New Roman" w:hAnsi="Times New Roman"/>
          <w:b/>
          <w:sz w:val="28"/>
          <w:szCs w:val="28"/>
        </w:rPr>
        <w:lastRenderedPageBreak/>
        <w:t xml:space="preserve">4. Шляхи і способи розв’язання проблем, строки </w:t>
      </w:r>
    </w:p>
    <w:p w:rsidR="00A535F0" w:rsidRPr="001F5BFB" w:rsidRDefault="00A535F0" w:rsidP="00F95273">
      <w:pPr>
        <w:spacing w:after="0" w:line="240" w:lineRule="auto"/>
        <w:jc w:val="center"/>
        <w:rPr>
          <w:rFonts w:ascii="Times New Roman" w:hAnsi="Times New Roman"/>
          <w:b/>
          <w:sz w:val="28"/>
          <w:szCs w:val="28"/>
        </w:rPr>
      </w:pPr>
      <w:r w:rsidRPr="001F5BFB">
        <w:rPr>
          <w:rFonts w:ascii="Times New Roman" w:hAnsi="Times New Roman"/>
          <w:b/>
          <w:sz w:val="28"/>
          <w:szCs w:val="28"/>
        </w:rPr>
        <w:t>та етапи виконання Програми</w:t>
      </w:r>
    </w:p>
    <w:p w:rsidR="000B46BA" w:rsidRPr="001F5BFB" w:rsidRDefault="000B46BA" w:rsidP="00F95273">
      <w:pPr>
        <w:spacing w:after="0" w:line="240" w:lineRule="auto"/>
        <w:jc w:val="center"/>
        <w:rPr>
          <w:rFonts w:ascii="Times New Roman" w:hAnsi="Times New Roman"/>
          <w:b/>
          <w:sz w:val="28"/>
          <w:szCs w:val="28"/>
        </w:rPr>
      </w:pP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Програма передбачає виконання першочергових заходів щодо підготовки особового складу, забезпечення його матеріально-технічними засобами, а саме:</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забезпечення особового складу необхідними матеріально-технічними засобами;</w:t>
      </w:r>
    </w:p>
    <w:p w:rsidR="00751DA3" w:rsidRPr="001F5BFB" w:rsidRDefault="00751DA3" w:rsidP="00F95273">
      <w:pPr>
        <w:spacing w:after="0" w:line="240" w:lineRule="auto"/>
        <w:ind w:firstLine="480"/>
        <w:jc w:val="both"/>
        <w:rPr>
          <w:rFonts w:ascii="Times New Roman" w:hAnsi="Times New Roman"/>
          <w:sz w:val="28"/>
          <w:szCs w:val="28"/>
        </w:rPr>
      </w:pPr>
      <w:r w:rsidRPr="001F5BFB">
        <w:rPr>
          <w:rFonts w:ascii="Times New Roman" w:hAnsi="Times New Roman"/>
          <w:sz w:val="28"/>
          <w:szCs w:val="28"/>
        </w:rPr>
        <w:t xml:space="preserve"> виконання заходів з проведення мобілізації людських та транспортних ресурсів;</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забезпечення роботи необхідними засобами зв’язку, персональними комп’ютерами та переміщення (за необхідності) оперативного складу на визначені пункти управління;</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проведення поточного ремонту будівель РТЦК та СП;</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придбання оргтехніки, комп'ютерної техніки (в т.ч. програмного забезпечення, яке передбачене разом з придбанням комп'ютерної техніки), активного мережевого та телекомунікаційного обладнання;</w:t>
      </w:r>
    </w:p>
    <w:p w:rsidR="00751DA3" w:rsidRPr="001F5BFB" w:rsidRDefault="00751DA3" w:rsidP="00F95273">
      <w:pPr>
        <w:spacing w:after="0" w:line="240" w:lineRule="auto"/>
        <w:jc w:val="both"/>
        <w:rPr>
          <w:rFonts w:ascii="Times New Roman" w:hAnsi="Times New Roman"/>
          <w:sz w:val="28"/>
          <w:szCs w:val="28"/>
        </w:rPr>
      </w:pPr>
      <w:r w:rsidRPr="001F5BFB">
        <w:rPr>
          <w:rFonts w:ascii="Times New Roman" w:hAnsi="Times New Roman"/>
          <w:sz w:val="28"/>
          <w:szCs w:val="28"/>
        </w:rPr>
        <w:t xml:space="preserve">        придбання меблів;</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придбання технічних засобів пропаганди, виготовлення (придбання) засобів наочної агітації;</w:t>
      </w:r>
    </w:p>
    <w:p w:rsidR="00751DA3" w:rsidRPr="001F5BFB" w:rsidRDefault="00751DA3" w:rsidP="00F95273">
      <w:pPr>
        <w:spacing w:after="0" w:line="240" w:lineRule="auto"/>
        <w:ind w:firstLine="600"/>
        <w:jc w:val="both"/>
        <w:rPr>
          <w:rFonts w:ascii="Times New Roman" w:hAnsi="Times New Roman"/>
          <w:sz w:val="28"/>
          <w:szCs w:val="28"/>
        </w:rPr>
      </w:pPr>
      <w:bookmarkStart w:id="3" w:name="_Hlk61870807"/>
      <w:r w:rsidRPr="001F5BFB">
        <w:rPr>
          <w:rFonts w:ascii="Times New Roman" w:hAnsi="Times New Roman"/>
          <w:sz w:val="28"/>
          <w:szCs w:val="28"/>
        </w:rPr>
        <w:t>виконання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w:t>
      </w:r>
    </w:p>
    <w:p w:rsidR="00751DA3" w:rsidRPr="001F5BFB" w:rsidRDefault="00751DA3" w:rsidP="00F95273">
      <w:pPr>
        <w:spacing w:after="0" w:line="240" w:lineRule="auto"/>
        <w:ind w:firstLine="600"/>
        <w:jc w:val="both"/>
        <w:rPr>
          <w:rFonts w:ascii="Times New Roman" w:hAnsi="Times New Roman"/>
          <w:sz w:val="28"/>
          <w:szCs w:val="28"/>
        </w:rPr>
      </w:pPr>
      <w:bookmarkStart w:id="4" w:name="_Hlk61878269"/>
      <w:r w:rsidRPr="001F5BFB">
        <w:rPr>
          <w:rFonts w:ascii="Times New Roman" w:hAnsi="Times New Roman"/>
          <w:sz w:val="28"/>
          <w:szCs w:val="28"/>
        </w:rPr>
        <w:t xml:space="preserve">здійснення перевезення військовозобов’язаних (резервістів) </w:t>
      </w:r>
      <w:r w:rsidRPr="001F5BFB">
        <w:rPr>
          <w:rFonts w:ascii="Times New Roman" w:hAnsi="Times New Roman"/>
          <w:color w:val="000000"/>
          <w:sz w:val="28"/>
          <w:szCs w:val="28"/>
        </w:rPr>
        <w:t>до пунктів прийому особового складу військових частин та навчальних центрів</w:t>
      </w:r>
      <w:r w:rsidRPr="001F5BFB">
        <w:rPr>
          <w:rFonts w:ascii="Times New Roman" w:hAnsi="Times New Roman"/>
          <w:sz w:val="28"/>
          <w:szCs w:val="28"/>
        </w:rPr>
        <w:t>;</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виконання заходів з підготовки підрозділів;</w:t>
      </w:r>
    </w:p>
    <w:bookmarkEnd w:id="3"/>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забезпечення матеріальними засобами для організації та ведення військового обліку резервістів.</w:t>
      </w:r>
    </w:p>
    <w:bookmarkEnd w:id="4"/>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Виконання Програми здійснюється протягом трьох років.</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Реалізація основних завдань Програми дасть змогу:</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забезпечити особовий склад необхідними матеріально-технічними засобами;</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 xml:space="preserve">здійснити обладнання </w:t>
      </w:r>
      <w:r w:rsidRPr="001F5BFB">
        <w:rPr>
          <w:rFonts w:ascii="Times New Roman" w:eastAsia="Arial,Bold" w:hAnsi="Times New Roman"/>
          <w:sz w:val="28"/>
          <w:szCs w:val="28"/>
        </w:rPr>
        <w:t>Рахівського районного</w:t>
      </w:r>
      <w:r w:rsidRPr="001F5BFB">
        <w:rPr>
          <w:rFonts w:ascii="Times New Roman" w:hAnsi="Times New Roman"/>
          <w:sz w:val="28"/>
          <w:szCs w:val="28"/>
        </w:rPr>
        <w:t xml:space="preserve"> територіального центру комплектування та соціальної підтримки, забезпечити особовий склад необхідними матеріально-технічними засобами;</w:t>
      </w: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 xml:space="preserve">забезпечити якісне виконання Закону України від 5 березня 1992 року       № 2232-XII </w:t>
      </w:r>
      <w:proofErr w:type="spellStart"/>
      <w:r w:rsidRPr="001F5BFB">
        <w:rPr>
          <w:rFonts w:ascii="Times New Roman" w:hAnsi="Times New Roman"/>
          <w:sz w:val="28"/>
          <w:szCs w:val="28"/>
        </w:rPr>
        <w:t>„Про</w:t>
      </w:r>
      <w:proofErr w:type="spellEnd"/>
      <w:r w:rsidRPr="001F5BFB">
        <w:rPr>
          <w:rFonts w:ascii="Times New Roman" w:hAnsi="Times New Roman"/>
          <w:sz w:val="28"/>
          <w:szCs w:val="28"/>
        </w:rPr>
        <w:t xml:space="preserve"> військовий обов’язок і військову службу” (із змінами) на території Рахівського району.</w:t>
      </w:r>
    </w:p>
    <w:p w:rsidR="00751DA3" w:rsidRPr="001F5BFB" w:rsidRDefault="00751DA3" w:rsidP="00F95273">
      <w:pPr>
        <w:spacing w:after="0" w:line="240" w:lineRule="auto"/>
        <w:ind w:firstLine="600"/>
        <w:jc w:val="both"/>
        <w:rPr>
          <w:rFonts w:ascii="Times New Roman" w:hAnsi="Times New Roman"/>
          <w:color w:val="000000"/>
          <w:sz w:val="28"/>
          <w:szCs w:val="28"/>
          <w:shd w:val="clear" w:color="auto" w:fill="FFFFFF"/>
        </w:rPr>
      </w:pPr>
      <w:r w:rsidRPr="001F5BFB">
        <w:rPr>
          <w:rFonts w:ascii="Times New Roman" w:hAnsi="Times New Roman"/>
          <w:color w:val="000000"/>
          <w:sz w:val="28"/>
          <w:szCs w:val="28"/>
          <w:shd w:val="clear" w:color="auto" w:fill="FFFFFF"/>
        </w:rPr>
        <w:t>Фінансування видатків, передбачених Програмою, здійснюватиметься за рахунок  коштів місцевих бюджетів та інших джерел, не заборонених чинним законодавством</w:t>
      </w:r>
      <w:r w:rsidR="000B46BA" w:rsidRPr="001F5BFB">
        <w:rPr>
          <w:rFonts w:ascii="Times New Roman" w:hAnsi="Times New Roman"/>
          <w:color w:val="000000"/>
          <w:sz w:val="28"/>
          <w:szCs w:val="28"/>
          <w:shd w:val="clear" w:color="auto" w:fill="FFFFFF"/>
        </w:rPr>
        <w:t>, наведених у додатку 1</w:t>
      </w:r>
      <w:r w:rsidRPr="001F5BFB">
        <w:rPr>
          <w:rFonts w:ascii="Times New Roman" w:hAnsi="Times New Roman"/>
          <w:color w:val="000000"/>
          <w:sz w:val="28"/>
          <w:szCs w:val="28"/>
          <w:shd w:val="clear" w:color="auto" w:fill="FFFFFF"/>
        </w:rPr>
        <w:t xml:space="preserve"> до Програми.</w:t>
      </w:r>
    </w:p>
    <w:p w:rsidR="00A535F0" w:rsidRPr="001F5BFB" w:rsidRDefault="00A535F0" w:rsidP="00F95273">
      <w:pPr>
        <w:spacing w:after="0" w:line="240" w:lineRule="auto"/>
        <w:ind w:firstLine="851"/>
        <w:jc w:val="both"/>
        <w:rPr>
          <w:rFonts w:ascii="Times New Roman" w:hAnsi="Times New Roman"/>
          <w:sz w:val="28"/>
          <w:szCs w:val="28"/>
          <w:shd w:val="clear" w:color="auto" w:fill="FFFFFF"/>
        </w:rPr>
      </w:pPr>
    </w:p>
    <w:p w:rsidR="00A535F0" w:rsidRPr="001F5BFB" w:rsidRDefault="00A535F0" w:rsidP="00F95273">
      <w:pPr>
        <w:autoSpaceDE w:val="0"/>
        <w:spacing w:after="0" w:line="240" w:lineRule="auto"/>
        <w:jc w:val="center"/>
        <w:rPr>
          <w:rFonts w:ascii="Times New Roman" w:hAnsi="Times New Roman"/>
          <w:b/>
          <w:sz w:val="28"/>
          <w:szCs w:val="28"/>
        </w:rPr>
      </w:pPr>
      <w:r w:rsidRPr="001F5BFB">
        <w:rPr>
          <w:rFonts w:ascii="Times New Roman" w:hAnsi="Times New Roman"/>
          <w:b/>
          <w:sz w:val="28"/>
          <w:szCs w:val="28"/>
        </w:rPr>
        <w:t>5. Завдання та результативні показники Програми</w:t>
      </w:r>
    </w:p>
    <w:p w:rsidR="000B46BA" w:rsidRPr="001F5BFB" w:rsidRDefault="000B46BA" w:rsidP="00F95273">
      <w:pPr>
        <w:autoSpaceDE w:val="0"/>
        <w:spacing w:after="0" w:line="240" w:lineRule="auto"/>
        <w:jc w:val="center"/>
        <w:rPr>
          <w:rFonts w:ascii="Times New Roman" w:hAnsi="Times New Roman"/>
          <w:b/>
          <w:sz w:val="28"/>
          <w:szCs w:val="28"/>
        </w:rPr>
      </w:pPr>
    </w:p>
    <w:p w:rsidR="00751DA3" w:rsidRPr="001F5BFB" w:rsidRDefault="00751DA3" w:rsidP="00F95273">
      <w:pPr>
        <w:spacing w:after="0" w:line="240" w:lineRule="auto"/>
        <w:ind w:firstLine="600"/>
        <w:jc w:val="both"/>
        <w:rPr>
          <w:rFonts w:ascii="Times New Roman" w:hAnsi="Times New Roman"/>
          <w:sz w:val="28"/>
          <w:szCs w:val="28"/>
        </w:rPr>
      </w:pPr>
      <w:r w:rsidRPr="001F5BFB">
        <w:rPr>
          <w:rFonts w:ascii="Times New Roman" w:hAnsi="Times New Roman"/>
          <w:sz w:val="28"/>
          <w:szCs w:val="28"/>
        </w:rPr>
        <w:t xml:space="preserve">Завдання і заходи з виконання Програми визначено у додатку </w:t>
      </w:r>
      <w:r w:rsidR="000B46BA" w:rsidRPr="001F5BFB">
        <w:rPr>
          <w:rFonts w:ascii="Times New Roman" w:hAnsi="Times New Roman"/>
          <w:sz w:val="28"/>
          <w:szCs w:val="28"/>
        </w:rPr>
        <w:t>2</w:t>
      </w:r>
      <w:r w:rsidRPr="001F5BFB">
        <w:rPr>
          <w:rFonts w:ascii="Times New Roman" w:hAnsi="Times New Roman"/>
          <w:sz w:val="28"/>
          <w:szCs w:val="28"/>
        </w:rPr>
        <w:t xml:space="preserve"> до Програми.</w:t>
      </w:r>
    </w:p>
    <w:p w:rsidR="00751DA3" w:rsidRPr="001F5BFB" w:rsidRDefault="00751DA3" w:rsidP="00F95273">
      <w:pPr>
        <w:spacing w:after="0" w:line="240" w:lineRule="auto"/>
        <w:ind w:firstLine="567"/>
        <w:jc w:val="both"/>
        <w:rPr>
          <w:rFonts w:ascii="Times New Roman" w:hAnsi="Times New Roman"/>
          <w:sz w:val="28"/>
        </w:rPr>
      </w:pPr>
      <w:r w:rsidRPr="001F5BFB">
        <w:rPr>
          <w:rFonts w:ascii="Times New Roman" w:hAnsi="Times New Roman"/>
          <w:sz w:val="28"/>
        </w:rPr>
        <w:t xml:space="preserve">Завдання 1. Матеріально технічне забезпечення РТЦК та СП проведення поточних ремонтних робіт будівлі і приміщень, оснащення  необхідними </w:t>
      </w:r>
      <w:r w:rsidRPr="001F5BFB">
        <w:rPr>
          <w:rFonts w:ascii="Times New Roman" w:hAnsi="Times New Roman"/>
          <w:sz w:val="28"/>
        </w:rPr>
        <w:lastRenderedPageBreak/>
        <w:t>засобами для здійснення функціонування та виконання завдань за призначенням, а саме:</w:t>
      </w:r>
    </w:p>
    <w:p w:rsidR="00751DA3" w:rsidRPr="001F5BFB" w:rsidRDefault="00751DA3" w:rsidP="00F95273">
      <w:pPr>
        <w:spacing w:after="0" w:line="240" w:lineRule="auto"/>
        <w:ind w:firstLine="567"/>
        <w:jc w:val="both"/>
        <w:rPr>
          <w:rFonts w:ascii="Times New Roman" w:hAnsi="Times New Roman"/>
          <w:iCs/>
          <w:sz w:val="28"/>
        </w:rPr>
      </w:pPr>
      <w:r w:rsidRPr="001F5BFB">
        <w:rPr>
          <w:rFonts w:ascii="Times New Roman" w:hAnsi="Times New Roman"/>
          <w:iCs/>
          <w:sz w:val="28"/>
        </w:rPr>
        <w:t>проведення ремонту будівлі та приміщень РТЦК та СП, забезпечення під час опалювального сезону дровами та вугіллям.</w:t>
      </w:r>
    </w:p>
    <w:p w:rsidR="00751DA3" w:rsidRPr="001F5BFB" w:rsidRDefault="00751DA3" w:rsidP="00F95273">
      <w:pPr>
        <w:spacing w:after="0" w:line="240" w:lineRule="auto"/>
        <w:ind w:firstLine="567"/>
        <w:jc w:val="both"/>
        <w:rPr>
          <w:rFonts w:ascii="Times New Roman" w:hAnsi="Times New Roman"/>
          <w:sz w:val="28"/>
          <w:szCs w:val="28"/>
        </w:rPr>
      </w:pPr>
      <w:r w:rsidRPr="001F5BFB">
        <w:rPr>
          <w:rFonts w:ascii="Times New Roman" w:hAnsi="Times New Roman"/>
          <w:sz w:val="28"/>
        </w:rPr>
        <w:t>Завдання 2.</w:t>
      </w:r>
      <w:r w:rsidRPr="001F5BFB">
        <w:rPr>
          <w:rFonts w:ascii="Times New Roman" w:hAnsi="Times New Roman"/>
          <w:sz w:val="28"/>
          <w:szCs w:val="28"/>
        </w:rPr>
        <w:t xml:space="preserve"> 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 а саме:</w:t>
      </w:r>
    </w:p>
    <w:p w:rsidR="00751DA3" w:rsidRPr="001F5BFB" w:rsidRDefault="00751DA3" w:rsidP="00F95273">
      <w:pPr>
        <w:spacing w:after="0" w:line="240" w:lineRule="auto"/>
        <w:ind w:firstLine="567"/>
        <w:jc w:val="both"/>
        <w:rPr>
          <w:rFonts w:ascii="Times New Roman" w:hAnsi="Times New Roman"/>
          <w:sz w:val="28"/>
        </w:rPr>
      </w:pPr>
      <w:r w:rsidRPr="001F5BFB">
        <w:rPr>
          <w:rFonts w:ascii="Times New Roman" w:hAnsi="Times New Roman"/>
          <w:sz w:val="28"/>
        </w:rPr>
        <w:t>виконання положень Закону України “Про військовий обов’язок та військову службу” (із змінами) в частині проведень заходів призову на строкову військову службу, проведення приписки громадян України до призовних дільниць. Популяризацію престижності військової служби, виконання завдань, щодо якісного відбору кандидатів на військову службу за контрактом;</w:t>
      </w:r>
    </w:p>
    <w:p w:rsidR="00751DA3" w:rsidRPr="001F5BFB" w:rsidRDefault="00751DA3" w:rsidP="00F95273">
      <w:pPr>
        <w:spacing w:after="0" w:line="240" w:lineRule="auto"/>
        <w:ind w:firstLine="567"/>
        <w:jc w:val="both"/>
        <w:rPr>
          <w:rFonts w:ascii="Times New Roman" w:hAnsi="Times New Roman"/>
          <w:sz w:val="28"/>
          <w:szCs w:val="28"/>
        </w:rPr>
      </w:pPr>
      <w:r w:rsidRPr="001F5BFB">
        <w:rPr>
          <w:rFonts w:ascii="Times New Roman" w:hAnsi="Times New Roman"/>
          <w:sz w:val="28"/>
          <w:szCs w:val="28"/>
        </w:rPr>
        <w:t>перевезення призовників;</w:t>
      </w:r>
    </w:p>
    <w:p w:rsidR="00751DA3" w:rsidRPr="001F5BFB" w:rsidRDefault="00751DA3" w:rsidP="00F95273">
      <w:pPr>
        <w:spacing w:after="0" w:line="240" w:lineRule="auto"/>
        <w:ind w:firstLine="567"/>
        <w:jc w:val="both"/>
        <w:rPr>
          <w:rFonts w:ascii="Times New Roman" w:hAnsi="Times New Roman"/>
          <w:sz w:val="28"/>
          <w:szCs w:val="28"/>
        </w:rPr>
      </w:pPr>
      <w:r w:rsidRPr="001F5BFB">
        <w:rPr>
          <w:rFonts w:ascii="Times New Roman" w:hAnsi="Times New Roman"/>
          <w:sz w:val="28"/>
          <w:szCs w:val="28"/>
        </w:rPr>
        <w:t>підвищення мотивації серед громадян України, які мешкають на території Рахівського району щодо проходження громадянами військової служби.</w:t>
      </w:r>
    </w:p>
    <w:p w:rsidR="00751DA3" w:rsidRPr="001F5BFB" w:rsidRDefault="00751DA3" w:rsidP="00F95273">
      <w:pPr>
        <w:spacing w:after="0" w:line="240" w:lineRule="auto"/>
        <w:ind w:firstLine="567"/>
        <w:jc w:val="both"/>
        <w:rPr>
          <w:rFonts w:ascii="Times New Roman" w:hAnsi="Times New Roman"/>
          <w:sz w:val="28"/>
        </w:rPr>
      </w:pPr>
      <w:r w:rsidRPr="001F5BFB">
        <w:rPr>
          <w:rFonts w:ascii="Times New Roman" w:hAnsi="Times New Roman"/>
          <w:sz w:val="28"/>
        </w:rPr>
        <w:t>Завдання 3.</w:t>
      </w:r>
      <w:r w:rsidRPr="001F5BFB">
        <w:rPr>
          <w:rFonts w:ascii="Times New Roman" w:hAnsi="Times New Roman"/>
        </w:rPr>
        <w:t xml:space="preserve"> З</w:t>
      </w:r>
      <w:r w:rsidRPr="001F5BFB">
        <w:rPr>
          <w:rFonts w:ascii="Times New Roman" w:hAnsi="Times New Roman"/>
          <w:sz w:val="28"/>
        </w:rPr>
        <w:t>абезпечення заходів мобілізаційної підготовки та мобілізаційно-оборонної роботи, налагодження чіткої системи військового обліку, накопичення якісних мобілізаційних ресурсів для проведення мобілізації.</w:t>
      </w:r>
    </w:p>
    <w:p w:rsidR="00751DA3" w:rsidRPr="001F5BFB" w:rsidRDefault="00751DA3" w:rsidP="00F95273">
      <w:pPr>
        <w:spacing w:after="0" w:line="240" w:lineRule="auto"/>
        <w:ind w:firstLine="567"/>
        <w:jc w:val="both"/>
        <w:rPr>
          <w:rFonts w:ascii="Times New Roman" w:hAnsi="Times New Roman"/>
          <w:sz w:val="28"/>
        </w:rPr>
      </w:pPr>
      <w:r w:rsidRPr="001F5BFB">
        <w:rPr>
          <w:rFonts w:ascii="Times New Roman" w:hAnsi="Times New Roman"/>
          <w:sz w:val="28"/>
        </w:rPr>
        <w:t>За умов стабільного фінансування реалізація заходів Програми до 2028 року забезпечить:</w:t>
      </w:r>
    </w:p>
    <w:p w:rsidR="00751DA3" w:rsidRPr="001F5BFB" w:rsidRDefault="00751DA3" w:rsidP="00F95273">
      <w:pPr>
        <w:spacing w:after="0" w:line="240" w:lineRule="auto"/>
        <w:ind w:firstLine="567"/>
        <w:jc w:val="both"/>
        <w:rPr>
          <w:rFonts w:ascii="Times New Roman" w:hAnsi="Times New Roman"/>
          <w:sz w:val="28"/>
          <w:szCs w:val="28"/>
        </w:rPr>
      </w:pPr>
      <w:r w:rsidRPr="001F5BFB">
        <w:rPr>
          <w:rFonts w:ascii="Times New Roman" w:hAnsi="Times New Roman"/>
          <w:sz w:val="28"/>
          <w:szCs w:val="28"/>
        </w:rPr>
        <w:t>перевезення військовозобов’язаних та резервістів на навчальні та перевірочні збори;</w:t>
      </w:r>
    </w:p>
    <w:p w:rsidR="00751DA3" w:rsidRPr="001F5BFB" w:rsidRDefault="00751DA3" w:rsidP="00F95273">
      <w:pPr>
        <w:spacing w:after="0" w:line="240" w:lineRule="auto"/>
        <w:ind w:firstLine="567"/>
        <w:jc w:val="both"/>
        <w:rPr>
          <w:rFonts w:ascii="Times New Roman" w:hAnsi="Times New Roman"/>
          <w:sz w:val="28"/>
          <w:szCs w:val="28"/>
        </w:rPr>
      </w:pPr>
      <w:r w:rsidRPr="001F5BFB">
        <w:rPr>
          <w:rFonts w:ascii="Times New Roman" w:hAnsi="Times New Roman"/>
          <w:sz w:val="28"/>
          <w:szCs w:val="28"/>
        </w:rPr>
        <w:t>належне ведення обліку резервістів та військовозобов’язаних призначених на доукомплектування військових частин на воєнний час.</w:t>
      </w:r>
    </w:p>
    <w:p w:rsidR="00A535F0" w:rsidRPr="001F5BFB" w:rsidRDefault="00A535F0" w:rsidP="00F95273">
      <w:pPr>
        <w:spacing w:after="0" w:line="240" w:lineRule="auto"/>
        <w:rPr>
          <w:rFonts w:ascii="Times New Roman" w:hAnsi="Times New Roman"/>
          <w:b/>
          <w:sz w:val="28"/>
          <w:szCs w:val="28"/>
        </w:rPr>
      </w:pPr>
    </w:p>
    <w:p w:rsidR="00A535F0" w:rsidRPr="001F5BFB" w:rsidRDefault="00A535F0" w:rsidP="00F95273">
      <w:pPr>
        <w:spacing w:after="0" w:line="240" w:lineRule="auto"/>
        <w:jc w:val="center"/>
        <w:rPr>
          <w:rFonts w:ascii="Times New Roman" w:hAnsi="Times New Roman"/>
          <w:b/>
          <w:sz w:val="28"/>
          <w:szCs w:val="28"/>
        </w:rPr>
      </w:pPr>
      <w:r w:rsidRPr="001F5BFB">
        <w:rPr>
          <w:rFonts w:ascii="Times New Roman" w:hAnsi="Times New Roman"/>
          <w:b/>
          <w:sz w:val="28"/>
          <w:szCs w:val="28"/>
        </w:rPr>
        <w:t>6. Система управління та контроль за виконанням Програми</w:t>
      </w:r>
    </w:p>
    <w:p w:rsidR="00A535F0" w:rsidRPr="001F5BFB" w:rsidRDefault="00A535F0" w:rsidP="00F95273">
      <w:pPr>
        <w:pStyle w:val="a3"/>
        <w:spacing w:before="0" w:beforeAutospacing="0" w:after="0" w:afterAutospacing="0"/>
        <w:ind w:firstLine="851"/>
        <w:jc w:val="both"/>
        <w:rPr>
          <w:sz w:val="28"/>
          <w:szCs w:val="28"/>
          <w:lang w:val="uk-UA"/>
        </w:rPr>
      </w:pPr>
    </w:p>
    <w:p w:rsidR="00751DA3" w:rsidRPr="001F5BFB" w:rsidRDefault="00751DA3" w:rsidP="00F95273">
      <w:pPr>
        <w:spacing w:after="0" w:line="240" w:lineRule="auto"/>
        <w:ind w:firstLine="600"/>
        <w:jc w:val="both"/>
        <w:outlineLvl w:val="0"/>
        <w:rPr>
          <w:rFonts w:ascii="Times New Roman" w:hAnsi="Times New Roman"/>
          <w:sz w:val="28"/>
          <w:szCs w:val="28"/>
        </w:rPr>
      </w:pPr>
      <w:r w:rsidRPr="001F5BFB">
        <w:rPr>
          <w:rFonts w:ascii="Times New Roman" w:hAnsi="Times New Roman"/>
          <w:sz w:val="28"/>
          <w:szCs w:val="28"/>
        </w:rPr>
        <w:t xml:space="preserve">Контроль за виконанням Програми здійснюється відділом цивільного захисту та оборонної роботи райдержадміністрації – </w:t>
      </w:r>
      <w:proofErr w:type="spellStart"/>
      <w:r w:rsidRPr="001F5BFB">
        <w:rPr>
          <w:rFonts w:ascii="Times New Roman" w:hAnsi="Times New Roman"/>
          <w:sz w:val="28"/>
          <w:szCs w:val="28"/>
        </w:rPr>
        <w:t>райвійськадміністрації</w:t>
      </w:r>
      <w:proofErr w:type="spellEnd"/>
      <w:r w:rsidRPr="001F5BFB">
        <w:rPr>
          <w:rFonts w:ascii="Times New Roman" w:hAnsi="Times New Roman"/>
          <w:sz w:val="28"/>
          <w:szCs w:val="28"/>
        </w:rPr>
        <w:t>.</w:t>
      </w:r>
    </w:p>
    <w:p w:rsidR="00751DA3" w:rsidRPr="001F5BFB" w:rsidRDefault="00751DA3" w:rsidP="00F95273">
      <w:pPr>
        <w:spacing w:after="0" w:line="240" w:lineRule="auto"/>
        <w:ind w:firstLine="600"/>
        <w:jc w:val="both"/>
        <w:outlineLvl w:val="0"/>
        <w:rPr>
          <w:rFonts w:ascii="Times New Roman" w:hAnsi="Times New Roman"/>
          <w:sz w:val="28"/>
          <w:szCs w:val="28"/>
        </w:rPr>
      </w:pPr>
      <w:r w:rsidRPr="001F5BFB">
        <w:rPr>
          <w:rFonts w:ascii="Times New Roman" w:hAnsi="Times New Roman"/>
          <w:sz w:val="28"/>
          <w:szCs w:val="28"/>
        </w:rPr>
        <w:t xml:space="preserve">Виконавцем Програми є Рахівський районний територіальний центр комплектування та соціальної підтримки. </w:t>
      </w:r>
    </w:p>
    <w:p w:rsidR="00751DA3" w:rsidRPr="001F5BFB" w:rsidRDefault="00751DA3" w:rsidP="00F95273">
      <w:pPr>
        <w:pStyle w:val="a7"/>
        <w:spacing w:after="0"/>
        <w:ind w:firstLine="600"/>
        <w:jc w:val="both"/>
        <w:rPr>
          <w:sz w:val="28"/>
          <w:szCs w:val="28"/>
          <w:lang w:val="uk-UA"/>
        </w:rPr>
      </w:pPr>
      <w:r w:rsidRPr="001F5BFB">
        <w:rPr>
          <w:sz w:val="28"/>
          <w:szCs w:val="28"/>
          <w:lang w:val="uk-UA"/>
        </w:rPr>
        <w:t>Виконавець Програми щороку (до 01 лютого) узагальнює інформацію про стан та результати її виконання і готує звіт, який надається  відділу цивільного захисту та  оборонної роботи</w:t>
      </w:r>
      <w:r w:rsidR="000B46BA" w:rsidRPr="001F5BFB">
        <w:rPr>
          <w:sz w:val="28"/>
          <w:szCs w:val="28"/>
          <w:lang w:val="uk-UA"/>
        </w:rPr>
        <w:t xml:space="preserve"> Рахівської РДА – РВА та на розгляд міської ради.</w:t>
      </w:r>
    </w:p>
    <w:p w:rsidR="00A535F0" w:rsidRPr="001F5BFB" w:rsidRDefault="00A535F0" w:rsidP="00F95273">
      <w:pPr>
        <w:spacing w:after="0" w:line="240" w:lineRule="auto"/>
        <w:rPr>
          <w:rFonts w:ascii="Times New Roman" w:eastAsia="Times New Roman" w:hAnsi="Times New Roman"/>
          <w:spacing w:val="-1"/>
          <w:sz w:val="24"/>
          <w:szCs w:val="28"/>
          <w:lang w:eastAsia="x-none"/>
        </w:rPr>
      </w:pPr>
    </w:p>
    <w:p w:rsidR="00A535F0" w:rsidRPr="001F5BFB" w:rsidRDefault="00A535F0" w:rsidP="00F95273">
      <w:pPr>
        <w:pStyle w:val="a3"/>
        <w:spacing w:before="0" w:beforeAutospacing="0" w:after="0" w:afterAutospacing="0"/>
        <w:jc w:val="both"/>
        <w:rPr>
          <w:spacing w:val="-1"/>
          <w:szCs w:val="28"/>
          <w:lang w:val="uk-UA" w:eastAsia="x-none"/>
        </w:rPr>
      </w:pPr>
    </w:p>
    <w:p w:rsidR="00F95273" w:rsidRPr="001F5BFB" w:rsidRDefault="00F95273">
      <w:pPr>
        <w:rPr>
          <w:rFonts w:ascii="Times New Roman" w:eastAsia="Times New Roman" w:hAnsi="Times New Roman"/>
          <w:spacing w:val="-1"/>
          <w:sz w:val="24"/>
          <w:szCs w:val="28"/>
          <w:lang w:eastAsia="x-none"/>
        </w:rPr>
      </w:pPr>
      <w:r w:rsidRPr="001F5BFB">
        <w:rPr>
          <w:spacing w:val="-1"/>
          <w:szCs w:val="28"/>
          <w:lang w:eastAsia="x-none"/>
        </w:rPr>
        <w:br w:type="page"/>
      </w:r>
    </w:p>
    <w:p w:rsidR="000B46BA" w:rsidRPr="001F5BFB" w:rsidRDefault="000B46BA" w:rsidP="00F95273">
      <w:pPr>
        <w:pStyle w:val="a3"/>
        <w:spacing w:before="0" w:beforeAutospacing="0" w:after="0" w:afterAutospacing="0"/>
        <w:jc w:val="both"/>
        <w:rPr>
          <w:spacing w:val="-1"/>
          <w:szCs w:val="28"/>
          <w:lang w:val="uk-UA" w:eastAsia="x-none"/>
        </w:rPr>
      </w:pPr>
    </w:p>
    <w:p w:rsidR="000B46BA" w:rsidRPr="001F5BFB" w:rsidRDefault="000B46BA" w:rsidP="00F95273">
      <w:pPr>
        <w:pStyle w:val="a3"/>
        <w:spacing w:before="0" w:beforeAutospacing="0" w:after="0" w:afterAutospacing="0"/>
        <w:jc w:val="both"/>
        <w:rPr>
          <w:spacing w:val="-1"/>
          <w:szCs w:val="28"/>
          <w:lang w:val="uk-UA" w:eastAsia="x-none"/>
        </w:rPr>
      </w:pPr>
    </w:p>
    <w:p w:rsidR="00A535F0" w:rsidRPr="001F5BFB" w:rsidRDefault="000B46BA" w:rsidP="00F95273">
      <w:pPr>
        <w:spacing w:after="0" w:line="240" w:lineRule="auto"/>
        <w:jc w:val="right"/>
        <w:rPr>
          <w:rFonts w:ascii="Times New Roman" w:eastAsiaTheme="minorEastAsia" w:hAnsi="Times New Roman"/>
          <w:b/>
          <w:sz w:val="24"/>
          <w:szCs w:val="24"/>
        </w:rPr>
      </w:pPr>
      <w:r w:rsidRPr="001F5BFB">
        <w:rPr>
          <w:rFonts w:ascii="Times New Roman" w:hAnsi="Times New Roman"/>
          <w:b/>
          <w:sz w:val="24"/>
          <w:szCs w:val="24"/>
        </w:rPr>
        <w:t xml:space="preserve">  Додаток 1</w:t>
      </w:r>
      <w:r w:rsidR="00A535F0" w:rsidRPr="001F5BFB">
        <w:rPr>
          <w:rFonts w:ascii="Times New Roman" w:hAnsi="Times New Roman"/>
          <w:b/>
          <w:sz w:val="24"/>
          <w:szCs w:val="24"/>
        </w:rPr>
        <w:t xml:space="preserve"> </w:t>
      </w:r>
    </w:p>
    <w:p w:rsidR="00A535F0" w:rsidRPr="001F5BFB" w:rsidRDefault="00A535F0" w:rsidP="00F95273">
      <w:pPr>
        <w:spacing w:after="0" w:line="240" w:lineRule="auto"/>
        <w:jc w:val="right"/>
        <w:rPr>
          <w:rFonts w:ascii="Times New Roman" w:hAnsi="Times New Roman"/>
          <w:b/>
          <w:sz w:val="24"/>
          <w:szCs w:val="24"/>
        </w:rPr>
      </w:pPr>
      <w:r w:rsidRPr="001F5BFB">
        <w:rPr>
          <w:rFonts w:ascii="Times New Roman" w:hAnsi="Times New Roman"/>
          <w:b/>
          <w:sz w:val="24"/>
          <w:szCs w:val="24"/>
        </w:rPr>
        <w:t xml:space="preserve">                                                                                                           до Програми</w:t>
      </w:r>
    </w:p>
    <w:p w:rsidR="00A535F0" w:rsidRPr="001F5BFB" w:rsidRDefault="00A535F0" w:rsidP="00F95273">
      <w:pPr>
        <w:tabs>
          <w:tab w:val="left" w:pos="567"/>
          <w:tab w:val="left" w:pos="7088"/>
          <w:tab w:val="left" w:pos="9072"/>
        </w:tabs>
        <w:spacing w:after="0" w:line="240" w:lineRule="auto"/>
        <w:rPr>
          <w:rFonts w:ascii="Times New Roman" w:hAnsi="Times New Roman"/>
          <w:sz w:val="28"/>
        </w:rPr>
      </w:pPr>
      <w:r w:rsidRPr="001F5BFB">
        <w:rPr>
          <w:rFonts w:ascii="Times New Roman" w:hAnsi="Times New Roman"/>
          <w:b/>
          <w:sz w:val="28"/>
          <w:szCs w:val="28"/>
        </w:rPr>
        <w:t xml:space="preserve"> </w:t>
      </w:r>
    </w:p>
    <w:p w:rsidR="00A535F0" w:rsidRPr="001F5BFB" w:rsidRDefault="00A535F0" w:rsidP="00F95273">
      <w:pPr>
        <w:spacing w:after="0" w:line="240" w:lineRule="auto"/>
        <w:jc w:val="center"/>
        <w:rPr>
          <w:rFonts w:ascii="Times New Roman" w:hAnsi="Times New Roman"/>
          <w:sz w:val="28"/>
        </w:rPr>
      </w:pPr>
    </w:p>
    <w:p w:rsidR="00A535F0" w:rsidRPr="001F5BFB" w:rsidRDefault="00A535F0" w:rsidP="00F95273">
      <w:pPr>
        <w:spacing w:after="0" w:line="240" w:lineRule="auto"/>
        <w:jc w:val="center"/>
        <w:rPr>
          <w:rFonts w:ascii="Times New Roman" w:hAnsi="Times New Roman"/>
          <w:sz w:val="28"/>
        </w:rPr>
      </w:pPr>
      <w:r w:rsidRPr="001F5BFB">
        <w:rPr>
          <w:rFonts w:ascii="Times New Roman" w:hAnsi="Times New Roman"/>
          <w:sz w:val="28"/>
        </w:rPr>
        <w:t xml:space="preserve">РЕСУРСНЕ ЗАБЕЗПЕЧЕННЯ </w:t>
      </w:r>
    </w:p>
    <w:p w:rsidR="00A535F0" w:rsidRPr="001F5BFB" w:rsidRDefault="00A535F0" w:rsidP="00F95273">
      <w:pPr>
        <w:tabs>
          <w:tab w:val="left" w:pos="2700"/>
        </w:tabs>
        <w:spacing w:after="0" w:line="240" w:lineRule="auto"/>
        <w:jc w:val="center"/>
        <w:rPr>
          <w:rFonts w:ascii="Times New Roman" w:hAnsi="Times New Roman"/>
          <w:sz w:val="28"/>
        </w:rPr>
      </w:pPr>
      <w:r w:rsidRPr="001F5BFB">
        <w:rPr>
          <w:rFonts w:ascii="Times New Roman" w:hAnsi="Times New Roman"/>
          <w:sz w:val="28"/>
        </w:rPr>
        <w:t xml:space="preserve">матеріально – технічного забезпечення </w:t>
      </w:r>
      <w:r w:rsidRPr="001F5BFB">
        <w:rPr>
          <w:rFonts w:ascii="Times New Roman" w:hAnsi="Times New Roman"/>
          <w:sz w:val="28"/>
          <w:szCs w:val="28"/>
        </w:rPr>
        <w:t xml:space="preserve">Рахівського районного </w:t>
      </w:r>
      <w:r w:rsidRPr="001F5BFB">
        <w:rPr>
          <w:rFonts w:ascii="Times New Roman" w:hAnsi="Times New Roman"/>
          <w:sz w:val="28"/>
        </w:rPr>
        <w:t xml:space="preserve">центру комплектування та соціальної підтримки на </w:t>
      </w:r>
      <w:r w:rsidR="000B46BA" w:rsidRPr="001F5BFB">
        <w:rPr>
          <w:rFonts w:ascii="Times New Roman" w:hAnsi="Times New Roman"/>
          <w:sz w:val="28"/>
        </w:rPr>
        <w:t>2026 – 2028</w:t>
      </w:r>
      <w:r w:rsidRPr="001F5BFB">
        <w:rPr>
          <w:rFonts w:ascii="Times New Roman" w:hAnsi="Times New Roman"/>
          <w:sz w:val="28"/>
        </w:rPr>
        <w:t xml:space="preserve"> роки</w:t>
      </w:r>
    </w:p>
    <w:p w:rsidR="00A535F0" w:rsidRPr="001F5BFB" w:rsidRDefault="00A535F0" w:rsidP="00F95273">
      <w:pPr>
        <w:tabs>
          <w:tab w:val="left" w:pos="2700"/>
        </w:tabs>
        <w:spacing w:after="0" w:line="240" w:lineRule="auto"/>
        <w:rPr>
          <w:rFonts w:ascii="Times New Roman" w:hAnsi="Times New Roman"/>
          <w:sz w:val="16"/>
          <w:szCs w:val="16"/>
        </w:rPr>
      </w:pP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1439"/>
        <w:gridCol w:w="1149"/>
        <w:gridCol w:w="1157"/>
        <w:gridCol w:w="1968"/>
        <w:gridCol w:w="48"/>
      </w:tblGrid>
      <w:tr w:rsidR="00A535F0" w:rsidRPr="001F5BFB" w:rsidTr="0084722E">
        <w:trPr>
          <w:tblHeader/>
          <w:jc w:val="center"/>
        </w:trPr>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A535F0" w:rsidRPr="001F5BFB" w:rsidRDefault="00A535F0" w:rsidP="00F95273">
            <w:pPr>
              <w:spacing w:after="0" w:line="240" w:lineRule="auto"/>
              <w:jc w:val="center"/>
              <w:rPr>
                <w:rFonts w:ascii="Times New Roman" w:hAnsi="Times New Roman"/>
                <w:sz w:val="28"/>
                <w:szCs w:val="28"/>
              </w:rPr>
            </w:pPr>
            <w:r w:rsidRPr="001F5BFB">
              <w:rPr>
                <w:rFonts w:ascii="Times New Roman" w:hAnsi="Times New Roman"/>
                <w:sz w:val="28"/>
                <w:szCs w:val="28"/>
              </w:rPr>
              <w:t>Обсяг коштів,</w:t>
            </w:r>
          </w:p>
          <w:p w:rsidR="00A535F0" w:rsidRPr="001F5BFB" w:rsidRDefault="00A535F0" w:rsidP="00F95273">
            <w:pPr>
              <w:spacing w:after="0" w:line="240" w:lineRule="auto"/>
              <w:jc w:val="center"/>
              <w:rPr>
                <w:rFonts w:ascii="Times New Roman" w:hAnsi="Times New Roman"/>
                <w:sz w:val="28"/>
                <w:szCs w:val="28"/>
              </w:rPr>
            </w:pPr>
            <w:r w:rsidRPr="001F5BFB">
              <w:rPr>
                <w:rFonts w:ascii="Times New Roman" w:hAnsi="Times New Roman"/>
                <w:sz w:val="28"/>
                <w:szCs w:val="28"/>
              </w:rPr>
              <w:t>які пропонується залучити для виконання</w:t>
            </w:r>
          </w:p>
          <w:p w:rsidR="00A535F0" w:rsidRPr="001F5BFB" w:rsidRDefault="00A535F0" w:rsidP="00F95273">
            <w:pPr>
              <w:spacing w:after="0" w:line="240" w:lineRule="auto"/>
              <w:jc w:val="center"/>
              <w:rPr>
                <w:rFonts w:ascii="Times New Roman" w:hAnsi="Times New Roman"/>
                <w:sz w:val="28"/>
                <w:szCs w:val="28"/>
              </w:rPr>
            </w:pPr>
            <w:r w:rsidRPr="001F5BFB">
              <w:rPr>
                <w:rFonts w:ascii="Times New Roman" w:hAnsi="Times New Roman"/>
                <w:sz w:val="28"/>
                <w:szCs w:val="28"/>
              </w:rPr>
              <w:t>Програми</w:t>
            </w:r>
          </w:p>
        </w:tc>
        <w:tc>
          <w:tcPr>
            <w:tcW w:w="3745" w:type="dxa"/>
            <w:gridSpan w:val="3"/>
            <w:tcBorders>
              <w:top w:val="single" w:sz="4" w:space="0" w:color="auto"/>
              <w:left w:val="single" w:sz="4" w:space="0" w:color="auto"/>
              <w:bottom w:val="single" w:sz="4" w:space="0" w:color="auto"/>
              <w:right w:val="single" w:sz="4" w:space="0" w:color="auto"/>
            </w:tcBorders>
            <w:vAlign w:val="center"/>
            <w:hideMark/>
          </w:tcPr>
          <w:p w:rsidR="00A535F0" w:rsidRPr="001F5BFB" w:rsidRDefault="00A535F0" w:rsidP="00F95273">
            <w:pPr>
              <w:spacing w:after="0" w:line="240" w:lineRule="auto"/>
              <w:jc w:val="center"/>
              <w:rPr>
                <w:rFonts w:ascii="Times New Roman" w:hAnsi="Times New Roman"/>
                <w:sz w:val="28"/>
                <w:szCs w:val="28"/>
              </w:rPr>
            </w:pPr>
            <w:r w:rsidRPr="001F5BFB">
              <w:rPr>
                <w:rFonts w:ascii="Times New Roman" w:hAnsi="Times New Roman"/>
                <w:sz w:val="28"/>
                <w:szCs w:val="28"/>
              </w:rPr>
              <w:t>Роки виконання</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rsidR="00A535F0" w:rsidRPr="001F5BFB" w:rsidRDefault="00A535F0" w:rsidP="00F95273">
            <w:pPr>
              <w:spacing w:after="0" w:line="240" w:lineRule="auto"/>
              <w:jc w:val="center"/>
              <w:rPr>
                <w:rFonts w:ascii="Times New Roman" w:hAnsi="Times New Roman"/>
                <w:sz w:val="28"/>
                <w:szCs w:val="28"/>
              </w:rPr>
            </w:pPr>
            <w:r w:rsidRPr="001F5BFB">
              <w:rPr>
                <w:rFonts w:ascii="Times New Roman" w:hAnsi="Times New Roman"/>
                <w:sz w:val="28"/>
                <w:szCs w:val="28"/>
              </w:rPr>
              <w:t>Всього витрат на виконання Програми,</w:t>
            </w:r>
          </w:p>
          <w:p w:rsidR="00A535F0" w:rsidRPr="001F5BFB" w:rsidRDefault="00A535F0" w:rsidP="00F95273">
            <w:pPr>
              <w:spacing w:after="0" w:line="240" w:lineRule="auto"/>
              <w:jc w:val="center"/>
              <w:rPr>
                <w:rFonts w:ascii="Times New Roman" w:hAnsi="Times New Roman"/>
                <w:sz w:val="28"/>
                <w:szCs w:val="28"/>
              </w:rPr>
            </w:pPr>
            <w:r w:rsidRPr="001F5BFB">
              <w:rPr>
                <w:rFonts w:ascii="Times New Roman" w:hAnsi="Times New Roman"/>
                <w:sz w:val="28"/>
                <w:szCs w:val="28"/>
              </w:rPr>
              <w:t>тис. гривень</w:t>
            </w:r>
          </w:p>
        </w:tc>
      </w:tr>
      <w:tr w:rsidR="00A535F0" w:rsidRPr="001F5BFB" w:rsidTr="0084722E">
        <w:trPr>
          <w:gridAfter w:val="1"/>
          <w:wAfter w:w="48" w:type="dxa"/>
          <w:trHeight w:val="6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5F0" w:rsidRPr="001F5BFB" w:rsidRDefault="00A535F0" w:rsidP="00F95273">
            <w:pPr>
              <w:spacing w:after="0" w:line="240" w:lineRule="auto"/>
              <w:rPr>
                <w:rFonts w:ascii="Times New Roman" w:hAnsi="Times New Roman"/>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0B46BA" w:rsidP="00F95273">
            <w:pPr>
              <w:spacing w:after="0" w:line="240" w:lineRule="auto"/>
              <w:jc w:val="center"/>
              <w:rPr>
                <w:rFonts w:ascii="Times New Roman" w:hAnsi="Times New Roman"/>
                <w:sz w:val="28"/>
                <w:szCs w:val="28"/>
              </w:rPr>
            </w:pPr>
            <w:r w:rsidRPr="001F5BFB">
              <w:rPr>
                <w:rFonts w:ascii="Times New Roman" w:hAnsi="Times New Roman"/>
                <w:sz w:val="28"/>
                <w:szCs w:val="28"/>
              </w:rPr>
              <w:t>2026</w:t>
            </w:r>
          </w:p>
        </w:tc>
        <w:tc>
          <w:tcPr>
            <w:tcW w:w="1149"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535F0" w:rsidP="00F95273">
            <w:pPr>
              <w:spacing w:after="0" w:line="240" w:lineRule="auto"/>
              <w:jc w:val="center"/>
              <w:rPr>
                <w:rFonts w:ascii="Times New Roman" w:hAnsi="Times New Roman"/>
                <w:sz w:val="28"/>
                <w:szCs w:val="28"/>
              </w:rPr>
            </w:pPr>
            <w:r w:rsidRPr="001F5BFB">
              <w:rPr>
                <w:rFonts w:ascii="Times New Roman" w:hAnsi="Times New Roman"/>
                <w:sz w:val="28"/>
                <w:szCs w:val="28"/>
              </w:rPr>
              <w:t>202</w:t>
            </w:r>
            <w:r w:rsidR="000B46BA" w:rsidRPr="001F5BFB">
              <w:rPr>
                <w:rFonts w:ascii="Times New Roman" w:hAnsi="Times New Roman"/>
                <w:sz w:val="28"/>
                <w:szCs w:val="28"/>
              </w:rPr>
              <w:t>7</w:t>
            </w:r>
          </w:p>
        </w:tc>
        <w:tc>
          <w:tcPr>
            <w:tcW w:w="1157"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0B46BA" w:rsidP="00F95273">
            <w:pPr>
              <w:spacing w:after="0" w:line="240" w:lineRule="auto"/>
              <w:jc w:val="center"/>
              <w:rPr>
                <w:rFonts w:ascii="Times New Roman" w:hAnsi="Times New Roman"/>
                <w:sz w:val="28"/>
                <w:szCs w:val="28"/>
              </w:rPr>
            </w:pPr>
            <w:r w:rsidRPr="001F5BFB">
              <w:rPr>
                <w:rFonts w:ascii="Times New Roman" w:hAnsi="Times New Roman"/>
                <w:sz w:val="28"/>
                <w:szCs w:val="28"/>
              </w:rPr>
              <w:t>2028</w:t>
            </w:r>
          </w:p>
        </w:tc>
        <w:tc>
          <w:tcPr>
            <w:tcW w:w="1968"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0B46BA" w:rsidP="00F95273">
            <w:pPr>
              <w:spacing w:after="0" w:line="240" w:lineRule="auto"/>
              <w:jc w:val="center"/>
              <w:rPr>
                <w:rFonts w:ascii="Times New Roman" w:hAnsi="Times New Roman"/>
                <w:sz w:val="28"/>
                <w:szCs w:val="28"/>
              </w:rPr>
            </w:pPr>
            <w:r w:rsidRPr="001F5BFB">
              <w:rPr>
                <w:rFonts w:ascii="Times New Roman" w:hAnsi="Times New Roman"/>
                <w:sz w:val="28"/>
                <w:szCs w:val="28"/>
              </w:rPr>
              <w:t>2026 – 2028</w:t>
            </w:r>
          </w:p>
          <w:p w:rsidR="00A535F0" w:rsidRPr="001F5BFB" w:rsidRDefault="00A535F0" w:rsidP="00F95273">
            <w:pPr>
              <w:spacing w:after="0" w:line="240" w:lineRule="auto"/>
              <w:jc w:val="center"/>
              <w:rPr>
                <w:rFonts w:ascii="Times New Roman" w:hAnsi="Times New Roman"/>
                <w:sz w:val="28"/>
                <w:szCs w:val="28"/>
              </w:rPr>
            </w:pPr>
            <w:r w:rsidRPr="001F5BFB">
              <w:rPr>
                <w:rFonts w:ascii="Times New Roman" w:hAnsi="Times New Roman"/>
                <w:sz w:val="28"/>
                <w:szCs w:val="28"/>
              </w:rPr>
              <w:t>роки</w:t>
            </w:r>
          </w:p>
        </w:tc>
      </w:tr>
      <w:tr w:rsidR="00A535F0" w:rsidRPr="001F5BFB" w:rsidTr="0084722E">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535F0" w:rsidP="00F95273">
            <w:pPr>
              <w:spacing w:after="0" w:line="240" w:lineRule="auto"/>
              <w:jc w:val="both"/>
              <w:rPr>
                <w:rFonts w:ascii="Times New Roman" w:hAnsi="Times New Roman"/>
                <w:sz w:val="28"/>
                <w:szCs w:val="28"/>
              </w:rPr>
            </w:pPr>
            <w:r w:rsidRPr="001F5BFB">
              <w:rPr>
                <w:rFonts w:ascii="Times New Roman" w:hAnsi="Times New Roman"/>
                <w:sz w:val="28"/>
                <w:szCs w:val="28"/>
              </w:rPr>
              <w:t>Обсяг ресурсів всього</w:t>
            </w:r>
          </w:p>
          <w:p w:rsidR="00A535F0" w:rsidRPr="001F5BFB" w:rsidRDefault="00A535F0" w:rsidP="00F95273">
            <w:pPr>
              <w:spacing w:after="0" w:line="240" w:lineRule="auto"/>
              <w:jc w:val="both"/>
              <w:rPr>
                <w:rFonts w:ascii="Times New Roman" w:hAnsi="Times New Roman"/>
                <w:sz w:val="28"/>
                <w:szCs w:val="28"/>
              </w:rPr>
            </w:pPr>
            <w:r w:rsidRPr="001F5BFB">
              <w:rPr>
                <w:rFonts w:ascii="Times New Roman" w:hAnsi="Times New Roman"/>
                <w:sz w:val="28"/>
                <w:szCs w:val="28"/>
              </w:rPr>
              <w:t>(тис. грн.), у тому числі: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23C20" w:rsidP="00F95273">
            <w:pPr>
              <w:spacing w:after="0" w:line="240" w:lineRule="auto"/>
              <w:jc w:val="center"/>
              <w:rPr>
                <w:rFonts w:ascii="Times New Roman" w:hAnsi="Times New Roman"/>
                <w:sz w:val="28"/>
                <w:szCs w:val="28"/>
              </w:rPr>
            </w:pPr>
            <w:r w:rsidRPr="001F5BFB">
              <w:rPr>
                <w:rFonts w:ascii="Times New Roman" w:hAnsi="Times New Roman"/>
                <w:sz w:val="28"/>
                <w:szCs w:val="28"/>
              </w:rPr>
              <w:t>3520,0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23C20" w:rsidP="00F95273">
            <w:pPr>
              <w:spacing w:after="0" w:line="240" w:lineRule="auto"/>
              <w:jc w:val="center"/>
              <w:rPr>
                <w:rFonts w:ascii="Times New Roman" w:hAnsi="Times New Roman"/>
                <w:sz w:val="28"/>
                <w:szCs w:val="28"/>
              </w:rPr>
            </w:pPr>
            <w:r w:rsidRPr="001F5BFB">
              <w:rPr>
                <w:rFonts w:ascii="Times New Roman" w:hAnsi="Times New Roman"/>
                <w:sz w:val="28"/>
                <w:szCs w:val="28"/>
              </w:rPr>
              <w:t>4050,0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23C20" w:rsidP="00F95273">
            <w:pPr>
              <w:spacing w:after="0" w:line="240" w:lineRule="auto"/>
              <w:jc w:val="center"/>
              <w:rPr>
                <w:rFonts w:ascii="Times New Roman" w:hAnsi="Times New Roman"/>
                <w:sz w:val="28"/>
                <w:szCs w:val="28"/>
              </w:rPr>
            </w:pPr>
            <w:r w:rsidRPr="001F5BFB">
              <w:rPr>
                <w:rFonts w:ascii="Times New Roman" w:hAnsi="Times New Roman"/>
                <w:sz w:val="28"/>
                <w:szCs w:val="28"/>
              </w:rPr>
              <w:t>4580,0</w:t>
            </w:r>
            <w:r w:rsidR="00A535F0" w:rsidRPr="001F5BFB">
              <w:rPr>
                <w:rFonts w:ascii="Times New Roman" w:hAnsi="Times New Roman"/>
                <w:sz w:val="28"/>
                <w:szCs w:val="28"/>
              </w:rPr>
              <w:t xml:space="preserve"> </w:t>
            </w:r>
          </w:p>
        </w:tc>
        <w:tc>
          <w:tcPr>
            <w:tcW w:w="1968"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23C20" w:rsidP="00F95273">
            <w:pPr>
              <w:spacing w:after="0" w:line="240" w:lineRule="auto"/>
              <w:jc w:val="center"/>
              <w:rPr>
                <w:rFonts w:ascii="Times New Roman" w:hAnsi="Times New Roman"/>
                <w:sz w:val="28"/>
                <w:szCs w:val="28"/>
              </w:rPr>
            </w:pPr>
            <w:r w:rsidRPr="001F5BFB">
              <w:rPr>
                <w:rFonts w:ascii="Times New Roman" w:hAnsi="Times New Roman"/>
                <w:sz w:val="28"/>
                <w:szCs w:val="28"/>
              </w:rPr>
              <w:t>12150,0</w:t>
            </w:r>
          </w:p>
        </w:tc>
      </w:tr>
      <w:tr w:rsidR="00A535F0" w:rsidRPr="001F5BFB" w:rsidTr="0084722E">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535F0" w:rsidP="00F95273">
            <w:pPr>
              <w:spacing w:after="0" w:line="240" w:lineRule="auto"/>
              <w:jc w:val="both"/>
              <w:rPr>
                <w:rFonts w:ascii="Times New Roman" w:hAnsi="Times New Roman"/>
                <w:sz w:val="28"/>
                <w:szCs w:val="28"/>
              </w:rPr>
            </w:pPr>
            <w:r w:rsidRPr="001F5BFB">
              <w:rPr>
                <w:rFonts w:ascii="Times New Roman" w:hAnsi="Times New Roman"/>
                <w:sz w:val="28"/>
                <w:szCs w:val="28"/>
              </w:rPr>
              <w:t>місцевий бюджет</w:t>
            </w:r>
          </w:p>
        </w:tc>
        <w:tc>
          <w:tcPr>
            <w:tcW w:w="1439"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23C20" w:rsidP="00F95273">
            <w:pPr>
              <w:spacing w:after="0" w:line="240" w:lineRule="auto"/>
              <w:jc w:val="center"/>
              <w:rPr>
                <w:rFonts w:ascii="Times New Roman" w:hAnsi="Times New Roman"/>
                <w:sz w:val="28"/>
                <w:szCs w:val="28"/>
              </w:rPr>
            </w:pPr>
            <w:r w:rsidRPr="001F5BFB">
              <w:rPr>
                <w:rFonts w:ascii="Times New Roman" w:hAnsi="Times New Roman"/>
                <w:sz w:val="28"/>
                <w:szCs w:val="28"/>
              </w:rPr>
              <w:t>3520,0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23C20" w:rsidP="00F95273">
            <w:pPr>
              <w:spacing w:after="0" w:line="240" w:lineRule="auto"/>
              <w:jc w:val="center"/>
              <w:rPr>
                <w:rFonts w:ascii="Times New Roman" w:hAnsi="Times New Roman"/>
                <w:sz w:val="28"/>
                <w:szCs w:val="28"/>
              </w:rPr>
            </w:pPr>
            <w:r w:rsidRPr="001F5BFB">
              <w:rPr>
                <w:rFonts w:ascii="Times New Roman" w:hAnsi="Times New Roman"/>
                <w:sz w:val="28"/>
                <w:szCs w:val="28"/>
              </w:rPr>
              <w:t>4050,0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23C20" w:rsidP="00F95273">
            <w:pPr>
              <w:spacing w:after="0" w:line="240" w:lineRule="auto"/>
              <w:jc w:val="center"/>
              <w:rPr>
                <w:rFonts w:ascii="Times New Roman" w:hAnsi="Times New Roman"/>
                <w:sz w:val="28"/>
                <w:szCs w:val="28"/>
              </w:rPr>
            </w:pPr>
            <w:r w:rsidRPr="001F5BFB">
              <w:rPr>
                <w:rFonts w:ascii="Times New Roman" w:hAnsi="Times New Roman"/>
                <w:sz w:val="28"/>
                <w:szCs w:val="28"/>
              </w:rPr>
              <w:t>4580,0</w:t>
            </w:r>
          </w:p>
        </w:tc>
        <w:tc>
          <w:tcPr>
            <w:tcW w:w="1968" w:type="dxa"/>
            <w:tcBorders>
              <w:top w:val="single" w:sz="4" w:space="0" w:color="auto"/>
              <w:left w:val="single" w:sz="4" w:space="0" w:color="auto"/>
              <w:bottom w:val="single" w:sz="4" w:space="0" w:color="auto"/>
              <w:right w:val="single" w:sz="4" w:space="0" w:color="auto"/>
            </w:tcBorders>
            <w:vAlign w:val="center"/>
            <w:hideMark/>
          </w:tcPr>
          <w:p w:rsidR="00A535F0" w:rsidRPr="001F5BFB" w:rsidRDefault="00A23C20" w:rsidP="00F95273">
            <w:pPr>
              <w:spacing w:after="0" w:line="240" w:lineRule="auto"/>
              <w:jc w:val="center"/>
              <w:rPr>
                <w:rFonts w:ascii="Times New Roman" w:hAnsi="Times New Roman"/>
                <w:sz w:val="28"/>
                <w:szCs w:val="28"/>
              </w:rPr>
            </w:pPr>
            <w:r w:rsidRPr="001F5BFB">
              <w:rPr>
                <w:rFonts w:ascii="Times New Roman" w:hAnsi="Times New Roman"/>
                <w:sz w:val="28"/>
                <w:szCs w:val="28"/>
              </w:rPr>
              <w:t>12150,0</w:t>
            </w:r>
          </w:p>
        </w:tc>
      </w:tr>
    </w:tbl>
    <w:p w:rsidR="00A535F0" w:rsidRPr="001F5BFB" w:rsidRDefault="00A535F0" w:rsidP="00F95273">
      <w:pPr>
        <w:spacing w:after="0" w:line="240" w:lineRule="auto"/>
        <w:jc w:val="both"/>
        <w:outlineLvl w:val="0"/>
        <w:rPr>
          <w:rFonts w:ascii="Times New Roman" w:hAnsi="Times New Roman"/>
          <w:sz w:val="28"/>
          <w:szCs w:val="28"/>
        </w:rPr>
      </w:pPr>
    </w:p>
    <w:p w:rsidR="00A535F0" w:rsidRPr="001F5BFB" w:rsidRDefault="00A535F0" w:rsidP="00F95273">
      <w:pPr>
        <w:spacing w:after="0" w:line="240" w:lineRule="auto"/>
        <w:jc w:val="both"/>
        <w:outlineLvl w:val="0"/>
        <w:rPr>
          <w:rFonts w:ascii="Times New Roman" w:hAnsi="Times New Roman"/>
          <w:sz w:val="28"/>
          <w:szCs w:val="28"/>
        </w:rPr>
      </w:pPr>
      <w:r w:rsidRPr="001F5BFB">
        <w:rPr>
          <w:rFonts w:ascii="Times New Roman" w:hAnsi="Times New Roman"/>
          <w:sz w:val="28"/>
          <w:szCs w:val="28"/>
        </w:rPr>
        <w:t xml:space="preserve"> </w:t>
      </w:r>
    </w:p>
    <w:p w:rsidR="00A535F0" w:rsidRPr="001F5BFB" w:rsidRDefault="00A535F0" w:rsidP="00F95273">
      <w:pPr>
        <w:pStyle w:val="a3"/>
        <w:spacing w:before="0" w:beforeAutospacing="0" w:after="0" w:afterAutospacing="0"/>
        <w:jc w:val="right"/>
        <w:rPr>
          <w:szCs w:val="28"/>
          <w:lang w:val="uk-UA" w:eastAsia="x-none"/>
        </w:rPr>
      </w:pPr>
    </w:p>
    <w:p w:rsidR="00A535F0" w:rsidRPr="001F5BFB" w:rsidRDefault="00A535F0" w:rsidP="00F95273">
      <w:pPr>
        <w:spacing w:after="0" w:line="240" w:lineRule="auto"/>
        <w:rPr>
          <w:rFonts w:ascii="Times New Roman" w:eastAsia="Times New Roman" w:hAnsi="Times New Roman"/>
          <w:sz w:val="24"/>
          <w:szCs w:val="28"/>
          <w:lang w:eastAsia="x-none"/>
        </w:rPr>
        <w:sectPr w:rsidR="00A535F0" w:rsidRPr="001F5BFB">
          <w:pgSz w:w="11906" w:h="16838"/>
          <w:pgMar w:top="851" w:right="567" w:bottom="568" w:left="1701" w:header="709" w:footer="709" w:gutter="0"/>
          <w:cols w:space="720"/>
        </w:sectPr>
      </w:pPr>
    </w:p>
    <w:p w:rsidR="00751DA3" w:rsidRPr="001F5BFB" w:rsidRDefault="00751DA3" w:rsidP="00F95273">
      <w:pPr>
        <w:spacing w:after="0" w:line="240" w:lineRule="auto"/>
        <w:jc w:val="right"/>
        <w:rPr>
          <w:rFonts w:ascii="Times New Roman" w:hAnsi="Times New Roman"/>
          <w:b/>
        </w:rPr>
      </w:pPr>
      <w:r w:rsidRPr="001F5BFB">
        <w:rPr>
          <w:rFonts w:ascii="Times New Roman" w:hAnsi="Times New Roman"/>
          <w:b/>
        </w:rPr>
        <w:lastRenderedPageBreak/>
        <w:t xml:space="preserve">                                                                                                                                                                   </w:t>
      </w:r>
      <w:r w:rsidR="000B46BA" w:rsidRPr="001F5BFB">
        <w:rPr>
          <w:rFonts w:ascii="Times New Roman" w:hAnsi="Times New Roman"/>
          <w:b/>
        </w:rPr>
        <w:t xml:space="preserve">                       Додаток 2</w:t>
      </w:r>
      <w:r w:rsidRPr="001F5BFB">
        <w:rPr>
          <w:rFonts w:ascii="Times New Roman" w:hAnsi="Times New Roman"/>
          <w:b/>
        </w:rPr>
        <w:t xml:space="preserve"> </w:t>
      </w:r>
    </w:p>
    <w:p w:rsidR="00751DA3" w:rsidRPr="001F5BFB" w:rsidRDefault="00751DA3" w:rsidP="00F95273">
      <w:pPr>
        <w:spacing w:after="0" w:line="240" w:lineRule="auto"/>
        <w:jc w:val="right"/>
        <w:rPr>
          <w:rFonts w:ascii="Times New Roman" w:hAnsi="Times New Roman"/>
          <w:b/>
          <w:sz w:val="28"/>
        </w:rPr>
      </w:pPr>
      <w:r w:rsidRPr="001F5BFB">
        <w:rPr>
          <w:rFonts w:ascii="Times New Roman" w:hAnsi="Times New Roman"/>
          <w:b/>
        </w:rPr>
        <w:t xml:space="preserve">                                                                                                                                     до Програми</w:t>
      </w:r>
    </w:p>
    <w:p w:rsidR="00751DA3" w:rsidRPr="001F5BFB" w:rsidRDefault="00751DA3" w:rsidP="00F95273">
      <w:pPr>
        <w:tabs>
          <w:tab w:val="left" w:pos="567"/>
          <w:tab w:val="left" w:pos="7088"/>
          <w:tab w:val="left" w:pos="9072"/>
        </w:tabs>
        <w:spacing w:after="0" w:line="240" w:lineRule="auto"/>
        <w:jc w:val="right"/>
        <w:rPr>
          <w:rFonts w:ascii="Times New Roman" w:hAnsi="Times New Roman"/>
          <w:sz w:val="28"/>
        </w:rPr>
      </w:pPr>
      <w:r w:rsidRPr="001F5BFB">
        <w:rPr>
          <w:rFonts w:ascii="Times New Roman" w:hAnsi="Times New Roman"/>
          <w:b/>
          <w:sz w:val="28"/>
          <w:szCs w:val="28"/>
        </w:rPr>
        <w:t xml:space="preserve"> </w:t>
      </w:r>
    </w:p>
    <w:p w:rsidR="00751DA3" w:rsidRPr="001F5BFB" w:rsidRDefault="00751DA3" w:rsidP="00F95273">
      <w:pPr>
        <w:spacing w:after="0" w:line="240" w:lineRule="auto"/>
        <w:rPr>
          <w:rFonts w:ascii="Times New Roman" w:hAnsi="Times New Roman"/>
        </w:rPr>
      </w:pPr>
      <w:r w:rsidRPr="001F5BFB">
        <w:rPr>
          <w:rFonts w:ascii="Times New Roman" w:hAnsi="Times New Roman"/>
        </w:rPr>
        <w:t xml:space="preserve">                                                                                       </w:t>
      </w:r>
      <w:r w:rsidR="000B46BA" w:rsidRPr="001F5BFB">
        <w:rPr>
          <w:rFonts w:ascii="Times New Roman" w:hAnsi="Times New Roman"/>
        </w:rPr>
        <w:t xml:space="preserve">                       </w:t>
      </w:r>
    </w:p>
    <w:p w:rsidR="00751DA3" w:rsidRPr="001F5BFB" w:rsidRDefault="00751DA3" w:rsidP="00F95273">
      <w:pPr>
        <w:spacing w:after="0" w:line="240" w:lineRule="auto"/>
        <w:jc w:val="center"/>
        <w:rPr>
          <w:rFonts w:ascii="Times New Roman" w:hAnsi="Times New Roman"/>
          <w:b/>
          <w:sz w:val="28"/>
          <w:szCs w:val="28"/>
        </w:rPr>
      </w:pPr>
      <w:r w:rsidRPr="001F5BFB">
        <w:rPr>
          <w:rFonts w:ascii="Times New Roman" w:hAnsi="Times New Roman"/>
          <w:b/>
          <w:sz w:val="28"/>
          <w:szCs w:val="28"/>
        </w:rPr>
        <w:t>ЗАВДАННЯ І ЗАХОДИ</w:t>
      </w:r>
    </w:p>
    <w:p w:rsidR="00751DA3" w:rsidRPr="001F5BFB" w:rsidRDefault="00751DA3" w:rsidP="00F95273">
      <w:pPr>
        <w:spacing w:after="0" w:line="240" w:lineRule="auto"/>
        <w:jc w:val="center"/>
        <w:rPr>
          <w:rFonts w:ascii="Times New Roman" w:hAnsi="Times New Roman"/>
          <w:sz w:val="28"/>
          <w:szCs w:val="28"/>
        </w:rPr>
      </w:pPr>
      <w:r w:rsidRPr="001F5BFB">
        <w:rPr>
          <w:rFonts w:ascii="Times New Roman" w:hAnsi="Times New Roman"/>
          <w:sz w:val="28"/>
          <w:szCs w:val="28"/>
        </w:rPr>
        <w:t xml:space="preserve">з виконання  Програми матеріально-технічного забезпечення Рахівського районного територіального </w:t>
      </w:r>
    </w:p>
    <w:p w:rsidR="00751DA3" w:rsidRPr="001F5BFB" w:rsidRDefault="00751DA3" w:rsidP="00F95273">
      <w:pPr>
        <w:spacing w:after="0" w:line="240" w:lineRule="auto"/>
        <w:jc w:val="center"/>
        <w:rPr>
          <w:rFonts w:ascii="Times New Roman" w:hAnsi="Times New Roman"/>
          <w:sz w:val="28"/>
          <w:szCs w:val="28"/>
        </w:rPr>
      </w:pPr>
      <w:r w:rsidRPr="001F5BFB">
        <w:rPr>
          <w:rFonts w:ascii="Times New Roman" w:hAnsi="Times New Roman"/>
          <w:sz w:val="28"/>
          <w:szCs w:val="28"/>
        </w:rPr>
        <w:t>центру комплектування та соціальної підтримки на 2026 – 2028 роки</w:t>
      </w:r>
    </w:p>
    <w:tbl>
      <w:tblPr>
        <w:tblW w:w="1561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84"/>
        <w:gridCol w:w="2040"/>
        <w:gridCol w:w="1275"/>
        <w:gridCol w:w="46"/>
        <w:gridCol w:w="1799"/>
        <w:gridCol w:w="1080"/>
        <w:gridCol w:w="960"/>
        <w:gridCol w:w="1080"/>
        <w:gridCol w:w="1080"/>
        <w:gridCol w:w="4080"/>
      </w:tblGrid>
      <w:tr w:rsidR="00751DA3" w:rsidRPr="001F5BFB" w:rsidTr="00BF1CF6">
        <w:tc>
          <w:tcPr>
            <w:tcW w:w="486" w:type="dxa"/>
            <w:vMerge w:val="restart"/>
            <w:tcBorders>
              <w:top w:val="single" w:sz="4" w:space="0" w:color="auto"/>
            </w:tcBorders>
            <w:vAlign w:val="center"/>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 з/п</w:t>
            </w:r>
          </w:p>
        </w:tc>
        <w:tc>
          <w:tcPr>
            <w:tcW w:w="1684" w:type="dxa"/>
            <w:vMerge w:val="restart"/>
            <w:tcBorders>
              <w:top w:val="single" w:sz="4" w:space="0" w:color="auto"/>
            </w:tcBorders>
            <w:vAlign w:val="center"/>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Назва напряму діяльності</w:t>
            </w:r>
          </w:p>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(пріоритетні завдання)</w:t>
            </w:r>
          </w:p>
        </w:tc>
        <w:tc>
          <w:tcPr>
            <w:tcW w:w="2040" w:type="dxa"/>
            <w:vMerge w:val="restart"/>
            <w:tcBorders>
              <w:top w:val="single" w:sz="4" w:space="0" w:color="auto"/>
            </w:tcBorders>
            <w:vAlign w:val="center"/>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Перелік заходів програми</w:t>
            </w:r>
          </w:p>
        </w:tc>
        <w:tc>
          <w:tcPr>
            <w:tcW w:w="1321" w:type="dxa"/>
            <w:gridSpan w:val="2"/>
            <w:vMerge w:val="restart"/>
            <w:tcBorders>
              <w:top w:val="single" w:sz="4" w:space="0" w:color="auto"/>
            </w:tcBorders>
            <w:vAlign w:val="center"/>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Строки виконання</w:t>
            </w:r>
          </w:p>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заходу</w:t>
            </w:r>
          </w:p>
        </w:tc>
        <w:tc>
          <w:tcPr>
            <w:tcW w:w="1799" w:type="dxa"/>
            <w:vMerge w:val="restart"/>
            <w:tcBorders>
              <w:top w:val="single" w:sz="4" w:space="0" w:color="auto"/>
            </w:tcBorders>
            <w:vAlign w:val="center"/>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Виконавець</w:t>
            </w:r>
          </w:p>
        </w:tc>
        <w:tc>
          <w:tcPr>
            <w:tcW w:w="1080" w:type="dxa"/>
            <w:vMerge w:val="restart"/>
            <w:tcBorders>
              <w:top w:val="single" w:sz="4" w:space="0" w:color="auto"/>
            </w:tcBorders>
            <w:vAlign w:val="center"/>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Джерело</w:t>
            </w:r>
          </w:p>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фінансування</w:t>
            </w:r>
          </w:p>
        </w:tc>
        <w:tc>
          <w:tcPr>
            <w:tcW w:w="3120" w:type="dxa"/>
            <w:gridSpan w:val="3"/>
            <w:tcBorders>
              <w:top w:val="single" w:sz="4" w:space="0" w:color="auto"/>
            </w:tcBorders>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 xml:space="preserve">Обсяги фінансування, </w:t>
            </w:r>
          </w:p>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тис. грн.</w:t>
            </w:r>
          </w:p>
        </w:tc>
        <w:tc>
          <w:tcPr>
            <w:tcW w:w="4080" w:type="dxa"/>
            <w:tcBorders>
              <w:top w:val="single" w:sz="4" w:space="0" w:color="auto"/>
            </w:tcBorders>
            <w:vAlign w:val="center"/>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Очікуваний результат та результативні показники виконання завдань</w:t>
            </w:r>
          </w:p>
        </w:tc>
      </w:tr>
      <w:tr w:rsidR="00751DA3" w:rsidRPr="001F5BFB" w:rsidTr="00BF1CF6">
        <w:tc>
          <w:tcPr>
            <w:tcW w:w="486" w:type="dxa"/>
            <w:vMerge/>
          </w:tcPr>
          <w:p w:rsidR="00751DA3" w:rsidRPr="001F5BFB" w:rsidRDefault="00751DA3" w:rsidP="00F95273">
            <w:pPr>
              <w:spacing w:after="0" w:line="240" w:lineRule="auto"/>
              <w:jc w:val="center"/>
              <w:rPr>
                <w:rFonts w:ascii="Times New Roman" w:hAnsi="Times New Roman"/>
              </w:rPr>
            </w:pPr>
          </w:p>
        </w:tc>
        <w:tc>
          <w:tcPr>
            <w:tcW w:w="1684" w:type="dxa"/>
            <w:vMerge/>
          </w:tcPr>
          <w:p w:rsidR="00751DA3" w:rsidRPr="001F5BFB" w:rsidRDefault="00751DA3" w:rsidP="00F95273">
            <w:pPr>
              <w:spacing w:after="0" w:line="240" w:lineRule="auto"/>
              <w:jc w:val="center"/>
              <w:rPr>
                <w:rFonts w:ascii="Times New Roman" w:hAnsi="Times New Roman"/>
              </w:rPr>
            </w:pPr>
          </w:p>
        </w:tc>
        <w:tc>
          <w:tcPr>
            <w:tcW w:w="2040" w:type="dxa"/>
            <w:vMerge/>
          </w:tcPr>
          <w:p w:rsidR="00751DA3" w:rsidRPr="001F5BFB" w:rsidRDefault="00751DA3" w:rsidP="00F95273">
            <w:pPr>
              <w:spacing w:after="0" w:line="240" w:lineRule="auto"/>
              <w:jc w:val="center"/>
              <w:rPr>
                <w:rFonts w:ascii="Times New Roman" w:hAnsi="Times New Roman"/>
              </w:rPr>
            </w:pPr>
          </w:p>
        </w:tc>
        <w:tc>
          <w:tcPr>
            <w:tcW w:w="1321" w:type="dxa"/>
            <w:gridSpan w:val="2"/>
            <w:vMerge/>
          </w:tcPr>
          <w:p w:rsidR="00751DA3" w:rsidRPr="001F5BFB" w:rsidRDefault="00751DA3" w:rsidP="00F95273">
            <w:pPr>
              <w:spacing w:after="0" w:line="240" w:lineRule="auto"/>
              <w:jc w:val="center"/>
              <w:rPr>
                <w:rFonts w:ascii="Times New Roman" w:hAnsi="Times New Roman"/>
              </w:rPr>
            </w:pPr>
          </w:p>
        </w:tc>
        <w:tc>
          <w:tcPr>
            <w:tcW w:w="1799" w:type="dxa"/>
            <w:vMerge/>
          </w:tcPr>
          <w:p w:rsidR="00751DA3" w:rsidRPr="001F5BFB" w:rsidRDefault="00751DA3" w:rsidP="00F95273">
            <w:pPr>
              <w:spacing w:after="0" w:line="240" w:lineRule="auto"/>
              <w:jc w:val="center"/>
              <w:rPr>
                <w:rFonts w:ascii="Times New Roman" w:hAnsi="Times New Roman"/>
              </w:rPr>
            </w:pPr>
          </w:p>
        </w:tc>
        <w:tc>
          <w:tcPr>
            <w:tcW w:w="1080" w:type="dxa"/>
            <w:vMerge/>
          </w:tcPr>
          <w:p w:rsidR="00751DA3" w:rsidRPr="001F5BFB" w:rsidRDefault="00751DA3" w:rsidP="00F95273">
            <w:pPr>
              <w:spacing w:after="0" w:line="240" w:lineRule="auto"/>
              <w:jc w:val="center"/>
              <w:rPr>
                <w:rFonts w:ascii="Times New Roman" w:hAnsi="Times New Roman"/>
              </w:rPr>
            </w:pPr>
          </w:p>
        </w:tc>
        <w:tc>
          <w:tcPr>
            <w:tcW w:w="960" w:type="dxa"/>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2026 рік</w:t>
            </w:r>
          </w:p>
        </w:tc>
        <w:tc>
          <w:tcPr>
            <w:tcW w:w="1080" w:type="dxa"/>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 xml:space="preserve">2027 </w:t>
            </w:r>
          </w:p>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рік</w:t>
            </w:r>
          </w:p>
        </w:tc>
        <w:tc>
          <w:tcPr>
            <w:tcW w:w="1080" w:type="dxa"/>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2028 рік</w:t>
            </w:r>
          </w:p>
        </w:tc>
        <w:tc>
          <w:tcPr>
            <w:tcW w:w="4080" w:type="dxa"/>
          </w:tcPr>
          <w:p w:rsidR="00751DA3" w:rsidRPr="001F5BFB" w:rsidRDefault="00751DA3" w:rsidP="00F95273">
            <w:pPr>
              <w:spacing w:after="0" w:line="240" w:lineRule="auto"/>
              <w:jc w:val="center"/>
              <w:rPr>
                <w:rFonts w:ascii="Times New Roman" w:hAnsi="Times New Roman"/>
              </w:rPr>
            </w:pPr>
          </w:p>
        </w:tc>
      </w:tr>
      <w:tr w:rsidR="00751DA3" w:rsidRPr="001F5BFB" w:rsidTr="00BF1CF6">
        <w:trPr>
          <w:trHeight w:val="1427"/>
        </w:trPr>
        <w:tc>
          <w:tcPr>
            <w:tcW w:w="486" w:type="dxa"/>
            <w:vMerge w:val="restart"/>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1.</w:t>
            </w:r>
          </w:p>
          <w:p w:rsidR="00751DA3" w:rsidRPr="001F5BFB" w:rsidRDefault="00751DA3" w:rsidP="00F95273">
            <w:pPr>
              <w:spacing w:after="0" w:line="240" w:lineRule="auto"/>
              <w:jc w:val="center"/>
              <w:rPr>
                <w:rFonts w:ascii="Times New Roman" w:hAnsi="Times New Roman"/>
              </w:rPr>
            </w:pPr>
          </w:p>
        </w:tc>
        <w:tc>
          <w:tcPr>
            <w:tcW w:w="1684" w:type="dxa"/>
            <w:vMerge w:val="restart"/>
          </w:tcPr>
          <w:p w:rsidR="00751DA3" w:rsidRPr="001F5BFB" w:rsidRDefault="00751DA3" w:rsidP="00F95273">
            <w:pPr>
              <w:spacing w:after="0" w:line="240" w:lineRule="auto"/>
              <w:jc w:val="both"/>
              <w:rPr>
                <w:rFonts w:ascii="Times New Roman" w:hAnsi="Times New Roman"/>
              </w:rPr>
            </w:pPr>
            <w:r w:rsidRPr="001F5BFB">
              <w:rPr>
                <w:rFonts w:ascii="Times New Roman" w:hAnsi="Times New Roman"/>
              </w:rPr>
              <w:t xml:space="preserve">Матеріально-технічне забезпечення Рахівського районного територіального центру комплектування та соціальної підтримки </w:t>
            </w:r>
          </w:p>
        </w:tc>
        <w:tc>
          <w:tcPr>
            <w:tcW w:w="2040" w:type="dxa"/>
          </w:tcPr>
          <w:p w:rsidR="00751DA3" w:rsidRPr="001F5BFB" w:rsidRDefault="00751DA3" w:rsidP="00F95273">
            <w:pPr>
              <w:spacing w:after="0" w:line="240" w:lineRule="auto"/>
              <w:jc w:val="both"/>
              <w:rPr>
                <w:rFonts w:ascii="Times New Roman" w:hAnsi="Times New Roman"/>
              </w:rPr>
            </w:pPr>
            <w:r w:rsidRPr="001F5BFB">
              <w:rPr>
                <w:rFonts w:ascii="Times New Roman" w:hAnsi="Times New Roman"/>
              </w:rPr>
              <w:t xml:space="preserve">1.1. Забезпечення матеріалами для ремонту двоповерхової будівлі Рахівського РТЦК та СП </w:t>
            </w:r>
          </w:p>
        </w:tc>
        <w:tc>
          <w:tcPr>
            <w:tcW w:w="1275" w:type="dxa"/>
          </w:tcPr>
          <w:p w:rsidR="00751DA3" w:rsidRPr="001F5BFB" w:rsidRDefault="00751DA3" w:rsidP="00F95273">
            <w:pPr>
              <w:spacing w:after="0" w:line="240" w:lineRule="auto"/>
              <w:rPr>
                <w:rFonts w:ascii="Times New Roman" w:hAnsi="Times New Roman"/>
              </w:rPr>
            </w:pPr>
            <w:r w:rsidRPr="001F5BFB">
              <w:rPr>
                <w:rFonts w:ascii="Times New Roman" w:eastAsia="Arial,Bold" w:hAnsi="Times New Roman"/>
              </w:rPr>
              <w:t>2026 – 2028</w:t>
            </w:r>
            <w:r w:rsidRPr="001F5BFB">
              <w:rPr>
                <w:rFonts w:ascii="Times New Roman" w:eastAsia="Arial,Bold" w:hAnsi="Times New Roman"/>
                <w:sz w:val="28"/>
                <w:szCs w:val="28"/>
              </w:rPr>
              <w:t xml:space="preserve"> </w:t>
            </w:r>
            <w:r w:rsidRPr="001F5BFB">
              <w:rPr>
                <w:rFonts w:ascii="Times New Roman" w:hAnsi="Times New Roman"/>
              </w:rPr>
              <w:t>роки</w:t>
            </w:r>
          </w:p>
        </w:tc>
        <w:tc>
          <w:tcPr>
            <w:tcW w:w="1845" w:type="dxa"/>
            <w:gridSpan w:val="2"/>
          </w:tcPr>
          <w:p w:rsidR="00751DA3" w:rsidRPr="001F5BFB" w:rsidRDefault="00751DA3" w:rsidP="00F95273">
            <w:pPr>
              <w:spacing w:after="0" w:line="240" w:lineRule="auto"/>
              <w:jc w:val="center"/>
              <w:rPr>
                <w:rFonts w:ascii="Times New Roman" w:hAnsi="Times New Roman"/>
                <w:bCs/>
                <w:bdr w:val="none" w:sz="0" w:space="0" w:color="auto" w:frame="1"/>
              </w:rPr>
            </w:pPr>
            <w:r w:rsidRPr="001F5BFB">
              <w:rPr>
                <w:rFonts w:ascii="Times New Roman" w:hAnsi="Times New Roman"/>
              </w:rPr>
              <w:t>Рахівський РТЦК та СП, районна державна адміністрація,</w:t>
            </w:r>
            <w:r w:rsidR="00252317" w:rsidRPr="001F5BFB">
              <w:rPr>
                <w:rFonts w:ascii="Times New Roman" w:hAnsi="Times New Roman"/>
              </w:rPr>
              <w:t xml:space="preserve"> Рахівська міська рада</w:t>
            </w:r>
          </w:p>
        </w:tc>
        <w:tc>
          <w:tcPr>
            <w:tcW w:w="1080" w:type="dxa"/>
          </w:tcPr>
          <w:p w:rsidR="00751DA3" w:rsidRPr="001F5BFB" w:rsidRDefault="00751DA3" w:rsidP="00F95273">
            <w:pPr>
              <w:spacing w:after="0" w:line="240" w:lineRule="auto"/>
              <w:jc w:val="center"/>
              <w:rPr>
                <w:rFonts w:ascii="Times New Roman" w:hAnsi="Times New Roman"/>
                <w:bCs/>
                <w:bdr w:val="none" w:sz="0" w:space="0" w:color="auto" w:frame="1"/>
              </w:rPr>
            </w:pPr>
            <w:proofErr w:type="spellStart"/>
            <w:r w:rsidRPr="001F5BFB">
              <w:rPr>
                <w:rFonts w:ascii="Times New Roman" w:hAnsi="Times New Roman"/>
              </w:rPr>
              <w:t>Міс</w:t>
            </w:r>
            <w:r w:rsidR="00252317" w:rsidRPr="001F5BFB">
              <w:rPr>
                <w:rFonts w:ascii="Times New Roman" w:hAnsi="Times New Roman"/>
              </w:rPr>
              <w:t>ький</w:t>
            </w:r>
            <w:r w:rsidRPr="001F5BFB">
              <w:rPr>
                <w:rFonts w:ascii="Times New Roman" w:hAnsi="Times New Roman"/>
              </w:rPr>
              <w:t>бюджет</w:t>
            </w:r>
            <w:proofErr w:type="spellEnd"/>
          </w:p>
        </w:tc>
        <w:tc>
          <w:tcPr>
            <w:tcW w:w="96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600,0</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700,0</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800,0</w:t>
            </w:r>
          </w:p>
        </w:tc>
        <w:tc>
          <w:tcPr>
            <w:tcW w:w="4080" w:type="dxa"/>
          </w:tcPr>
          <w:p w:rsidR="00751DA3" w:rsidRPr="001F5BFB" w:rsidRDefault="00751DA3" w:rsidP="00F95273">
            <w:pPr>
              <w:spacing w:after="0" w:line="240" w:lineRule="auto"/>
              <w:jc w:val="both"/>
              <w:rPr>
                <w:rFonts w:ascii="Times New Roman" w:hAnsi="Times New Roman"/>
                <w:bCs/>
                <w:bdr w:val="none" w:sz="0" w:space="0" w:color="auto" w:frame="1"/>
              </w:rPr>
            </w:pPr>
            <w:r w:rsidRPr="001F5BFB">
              <w:rPr>
                <w:rFonts w:ascii="Times New Roman" w:hAnsi="Times New Roman"/>
                <w:bCs/>
                <w:bdr w:val="none" w:sz="0" w:space="0" w:color="auto" w:frame="1"/>
              </w:rPr>
              <w:t xml:space="preserve">Придбання матеріалів для проведення ремонту будівлі та приміщень РТЦК та СП, (облаштування входу для осіб з обмеженими можливостями, </w:t>
            </w:r>
            <w:r w:rsidRPr="001F5BFB">
              <w:rPr>
                <w:rFonts w:ascii="Times New Roman" w:hAnsi="Times New Roman"/>
              </w:rPr>
              <w:t xml:space="preserve">ремонт шиферної стріхи та комину, заміна електропроводки довжиною </w:t>
            </w:r>
            <w:smartTag w:uri="urn:schemas-microsoft-com:office:smarttags" w:element="metricconverter">
              <w:smartTagPr>
                <w:attr w:name="ProductID" w:val="750 м"/>
              </w:smartTagPr>
              <w:r w:rsidRPr="001F5BFB">
                <w:rPr>
                  <w:rFonts w:ascii="Times New Roman" w:hAnsi="Times New Roman"/>
                </w:rPr>
                <w:t>750 м</w:t>
              </w:r>
            </w:smartTag>
            <w:r w:rsidRPr="001F5BFB">
              <w:rPr>
                <w:rFonts w:ascii="Times New Roman" w:hAnsi="Times New Roman"/>
              </w:rPr>
              <w:t>, внутрішня побілка приміщень, коридорів, ремонт тріщин у стінах, заміна системи освітлення, зовнішня побілка будівлі, ремонт тріщин, обладнання окремого входу в котельню, ремонт підвального приміщення)</w:t>
            </w:r>
            <w:r w:rsidRPr="001F5BFB">
              <w:rPr>
                <w:rFonts w:ascii="Times New Roman" w:hAnsi="Times New Roman"/>
                <w:bCs/>
                <w:bdr w:val="none" w:sz="0" w:space="0" w:color="auto" w:frame="1"/>
              </w:rPr>
              <w:t>.</w:t>
            </w:r>
          </w:p>
        </w:tc>
      </w:tr>
      <w:tr w:rsidR="00751DA3" w:rsidRPr="001F5BFB" w:rsidTr="00BF1CF6">
        <w:trPr>
          <w:trHeight w:val="415"/>
        </w:trPr>
        <w:tc>
          <w:tcPr>
            <w:tcW w:w="486" w:type="dxa"/>
            <w:vMerge/>
          </w:tcPr>
          <w:p w:rsidR="00751DA3" w:rsidRPr="001F5BFB" w:rsidRDefault="00751DA3" w:rsidP="00F95273">
            <w:pPr>
              <w:spacing w:after="0" w:line="240" w:lineRule="auto"/>
              <w:jc w:val="center"/>
              <w:rPr>
                <w:rFonts w:ascii="Times New Roman" w:hAnsi="Times New Roman"/>
              </w:rPr>
            </w:pPr>
          </w:p>
        </w:tc>
        <w:tc>
          <w:tcPr>
            <w:tcW w:w="1684" w:type="dxa"/>
            <w:vMerge/>
          </w:tcPr>
          <w:p w:rsidR="00751DA3" w:rsidRPr="001F5BFB" w:rsidRDefault="00751DA3" w:rsidP="00F95273">
            <w:pPr>
              <w:spacing w:after="0" w:line="240" w:lineRule="auto"/>
              <w:jc w:val="both"/>
              <w:rPr>
                <w:rFonts w:ascii="Times New Roman" w:hAnsi="Times New Roman"/>
              </w:rPr>
            </w:pPr>
          </w:p>
        </w:tc>
        <w:tc>
          <w:tcPr>
            <w:tcW w:w="2040" w:type="dxa"/>
          </w:tcPr>
          <w:p w:rsidR="00751DA3" w:rsidRPr="001F5BFB" w:rsidRDefault="00751DA3" w:rsidP="00F95273">
            <w:pPr>
              <w:spacing w:after="0" w:line="240" w:lineRule="auto"/>
              <w:jc w:val="both"/>
              <w:rPr>
                <w:rFonts w:ascii="Times New Roman" w:hAnsi="Times New Roman"/>
              </w:rPr>
            </w:pPr>
            <w:r w:rsidRPr="001F5BFB">
              <w:rPr>
                <w:rFonts w:ascii="Times New Roman" w:hAnsi="Times New Roman"/>
              </w:rPr>
              <w:t>1.2. Забезпечення матеріалами для ремонту двоповерхової будівлі призовної дільниці Рахівського РТЦК та СП.</w:t>
            </w:r>
          </w:p>
        </w:tc>
        <w:tc>
          <w:tcPr>
            <w:tcW w:w="1275" w:type="dxa"/>
          </w:tcPr>
          <w:p w:rsidR="00751DA3" w:rsidRPr="001F5BFB" w:rsidRDefault="00751DA3" w:rsidP="00F95273">
            <w:pPr>
              <w:spacing w:after="0" w:line="240" w:lineRule="auto"/>
              <w:rPr>
                <w:rFonts w:ascii="Times New Roman" w:hAnsi="Times New Roman"/>
              </w:rPr>
            </w:pPr>
            <w:r w:rsidRPr="001F5BFB">
              <w:rPr>
                <w:rFonts w:ascii="Times New Roman" w:eastAsia="Arial,Bold" w:hAnsi="Times New Roman"/>
              </w:rPr>
              <w:t>2026 – 2028</w:t>
            </w:r>
            <w:r w:rsidRPr="001F5BFB">
              <w:rPr>
                <w:rFonts w:ascii="Times New Roman" w:eastAsia="Arial,Bold" w:hAnsi="Times New Roman"/>
                <w:sz w:val="28"/>
                <w:szCs w:val="28"/>
              </w:rPr>
              <w:t xml:space="preserve"> </w:t>
            </w:r>
            <w:r w:rsidRPr="001F5BFB">
              <w:rPr>
                <w:rFonts w:ascii="Times New Roman" w:hAnsi="Times New Roman"/>
              </w:rPr>
              <w:t xml:space="preserve">роки </w:t>
            </w:r>
          </w:p>
        </w:tc>
        <w:tc>
          <w:tcPr>
            <w:tcW w:w="1845" w:type="dxa"/>
            <w:gridSpan w:val="2"/>
          </w:tcPr>
          <w:p w:rsidR="00751DA3" w:rsidRPr="001F5BFB" w:rsidRDefault="00252317" w:rsidP="00F95273">
            <w:pPr>
              <w:spacing w:after="0" w:line="240" w:lineRule="auto"/>
              <w:jc w:val="center"/>
              <w:rPr>
                <w:rFonts w:ascii="Times New Roman" w:hAnsi="Times New Roman"/>
                <w:bCs/>
                <w:bdr w:val="none" w:sz="0" w:space="0" w:color="auto" w:frame="1"/>
              </w:rPr>
            </w:pPr>
            <w:r w:rsidRPr="001F5BFB">
              <w:rPr>
                <w:rFonts w:ascii="Times New Roman" w:hAnsi="Times New Roman"/>
              </w:rPr>
              <w:t>Рахівський РТЦК та СП, районна державна адміністрація, Рахівська міська рада</w:t>
            </w:r>
          </w:p>
        </w:tc>
        <w:tc>
          <w:tcPr>
            <w:tcW w:w="1080" w:type="dxa"/>
          </w:tcPr>
          <w:p w:rsidR="00751DA3" w:rsidRPr="001F5BFB" w:rsidRDefault="00252317" w:rsidP="00F95273">
            <w:pPr>
              <w:spacing w:after="0" w:line="240" w:lineRule="auto"/>
              <w:jc w:val="center"/>
              <w:rPr>
                <w:rFonts w:ascii="Times New Roman" w:hAnsi="Times New Roman"/>
                <w:bCs/>
                <w:bdr w:val="none" w:sz="0" w:space="0" w:color="auto" w:frame="1"/>
              </w:rPr>
            </w:pPr>
            <w:proofErr w:type="spellStart"/>
            <w:r w:rsidRPr="001F5BFB">
              <w:rPr>
                <w:rFonts w:ascii="Times New Roman" w:hAnsi="Times New Roman"/>
              </w:rPr>
              <w:t>Міськийбюджет</w:t>
            </w:r>
            <w:proofErr w:type="spellEnd"/>
          </w:p>
        </w:tc>
        <w:tc>
          <w:tcPr>
            <w:tcW w:w="960" w:type="dxa"/>
          </w:tcPr>
          <w:p w:rsidR="00751DA3" w:rsidRPr="001F5BFB" w:rsidRDefault="00751DA3" w:rsidP="00F95273">
            <w:pPr>
              <w:shd w:val="clear" w:color="auto" w:fill="FFFFFF"/>
              <w:spacing w:after="0" w:line="240" w:lineRule="auto"/>
              <w:jc w:val="center"/>
              <w:rPr>
                <w:rFonts w:ascii="Times New Roman" w:hAnsi="Times New Roman"/>
              </w:rPr>
            </w:pPr>
            <w:r w:rsidRPr="001F5BFB">
              <w:rPr>
                <w:rFonts w:ascii="Times New Roman" w:hAnsi="Times New Roman"/>
                <w:bCs/>
                <w:bdr w:val="none" w:sz="0" w:space="0" w:color="auto" w:frame="1"/>
              </w:rPr>
              <w:t>500,0</w:t>
            </w:r>
          </w:p>
        </w:tc>
        <w:tc>
          <w:tcPr>
            <w:tcW w:w="1080" w:type="dxa"/>
          </w:tcPr>
          <w:p w:rsidR="00751DA3" w:rsidRPr="001F5BFB" w:rsidRDefault="00751DA3" w:rsidP="00F95273">
            <w:pPr>
              <w:shd w:val="clear" w:color="auto" w:fill="FFFFFF"/>
              <w:spacing w:after="0" w:line="240" w:lineRule="auto"/>
              <w:jc w:val="center"/>
              <w:rPr>
                <w:rFonts w:ascii="Times New Roman" w:hAnsi="Times New Roman"/>
              </w:rPr>
            </w:pPr>
            <w:r w:rsidRPr="001F5BFB">
              <w:rPr>
                <w:rFonts w:ascii="Times New Roman" w:hAnsi="Times New Roman"/>
                <w:bCs/>
                <w:bdr w:val="none" w:sz="0" w:space="0" w:color="auto" w:frame="1"/>
              </w:rPr>
              <w:t>600,0</w:t>
            </w:r>
          </w:p>
        </w:tc>
        <w:tc>
          <w:tcPr>
            <w:tcW w:w="1080" w:type="dxa"/>
          </w:tcPr>
          <w:p w:rsidR="00751DA3" w:rsidRPr="001F5BFB" w:rsidRDefault="00751DA3" w:rsidP="00F95273">
            <w:pPr>
              <w:shd w:val="clear" w:color="auto" w:fill="FFFFFF"/>
              <w:spacing w:after="0" w:line="240" w:lineRule="auto"/>
              <w:jc w:val="both"/>
              <w:rPr>
                <w:rFonts w:ascii="Times New Roman" w:hAnsi="Times New Roman"/>
              </w:rPr>
            </w:pPr>
            <w:r w:rsidRPr="001F5BFB">
              <w:rPr>
                <w:rFonts w:ascii="Times New Roman" w:hAnsi="Times New Roman"/>
                <w:bCs/>
                <w:bdr w:val="none" w:sz="0" w:space="0" w:color="auto" w:frame="1"/>
              </w:rPr>
              <w:t>700,0</w:t>
            </w:r>
          </w:p>
        </w:tc>
        <w:tc>
          <w:tcPr>
            <w:tcW w:w="4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Придбання матеріалів для проведення ремонту, будівлі призовної дільниці РТЦК та СП, (з</w:t>
            </w:r>
            <w:r w:rsidRPr="001F5BFB">
              <w:rPr>
                <w:rFonts w:ascii="Times New Roman" w:hAnsi="Times New Roman"/>
              </w:rPr>
              <w:t>аміна (ремонт) шиферної стріхи та комину, ремонт підсобних приміщень)</w:t>
            </w:r>
            <w:r w:rsidRPr="001F5BFB">
              <w:rPr>
                <w:rFonts w:ascii="Times New Roman" w:hAnsi="Times New Roman"/>
                <w:bCs/>
                <w:bdr w:val="none" w:sz="0" w:space="0" w:color="auto" w:frame="1"/>
              </w:rPr>
              <w:t>.</w:t>
            </w:r>
          </w:p>
        </w:tc>
      </w:tr>
      <w:tr w:rsidR="00751DA3" w:rsidRPr="001F5BFB" w:rsidTr="00BF1CF6">
        <w:trPr>
          <w:trHeight w:val="298"/>
        </w:trPr>
        <w:tc>
          <w:tcPr>
            <w:tcW w:w="486" w:type="dxa"/>
          </w:tcPr>
          <w:p w:rsidR="00751DA3" w:rsidRPr="001F5BFB" w:rsidRDefault="00751DA3" w:rsidP="00F95273">
            <w:pPr>
              <w:spacing w:after="0" w:line="240" w:lineRule="auto"/>
              <w:jc w:val="center"/>
              <w:rPr>
                <w:rFonts w:ascii="Times New Roman" w:hAnsi="Times New Roman"/>
              </w:rPr>
            </w:pPr>
          </w:p>
        </w:tc>
        <w:tc>
          <w:tcPr>
            <w:tcW w:w="6844" w:type="dxa"/>
            <w:gridSpan w:val="5"/>
            <w:tcBorders>
              <w:bottom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bCs/>
                <w:bdr w:val="none" w:sz="0" w:space="0" w:color="auto" w:frame="1"/>
              </w:rPr>
            </w:pPr>
            <w:r w:rsidRPr="001F5BFB">
              <w:rPr>
                <w:rFonts w:ascii="Times New Roman" w:hAnsi="Times New Roman"/>
                <w:b/>
              </w:rPr>
              <w:t>РАЗОМ за логістикою</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rPr>
            </w:pPr>
          </w:p>
        </w:tc>
        <w:tc>
          <w:tcPr>
            <w:tcW w:w="96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dr w:val="none" w:sz="0" w:space="0" w:color="auto" w:frame="1"/>
              </w:rPr>
            </w:pPr>
            <w:r w:rsidRPr="001F5BFB">
              <w:rPr>
                <w:rFonts w:ascii="Times New Roman" w:hAnsi="Times New Roman"/>
                <w:b/>
                <w:bdr w:val="none" w:sz="0" w:space="0" w:color="auto" w:frame="1"/>
              </w:rPr>
              <w:t>1100,0</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dr w:val="none" w:sz="0" w:space="0" w:color="auto" w:frame="1"/>
              </w:rPr>
            </w:pPr>
            <w:r w:rsidRPr="001F5BFB">
              <w:rPr>
                <w:rFonts w:ascii="Times New Roman" w:hAnsi="Times New Roman"/>
                <w:b/>
                <w:bdr w:val="none" w:sz="0" w:space="0" w:color="auto" w:frame="1"/>
              </w:rPr>
              <w:t>1300,0</w:t>
            </w:r>
          </w:p>
        </w:tc>
        <w:tc>
          <w:tcPr>
            <w:tcW w:w="1080" w:type="dxa"/>
          </w:tcPr>
          <w:p w:rsidR="00751DA3" w:rsidRPr="001F5BFB" w:rsidRDefault="00751DA3" w:rsidP="00F95273">
            <w:pPr>
              <w:shd w:val="clear" w:color="auto" w:fill="FFFFFF"/>
              <w:spacing w:after="0" w:line="240" w:lineRule="auto"/>
              <w:jc w:val="both"/>
              <w:rPr>
                <w:rFonts w:ascii="Times New Roman" w:hAnsi="Times New Roman"/>
              </w:rPr>
            </w:pPr>
            <w:r w:rsidRPr="001F5BFB">
              <w:rPr>
                <w:rFonts w:ascii="Times New Roman" w:hAnsi="Times New Roman"/>
                <w:b/>
              </w:rPr>
              <w:t>1500,0</w:t>
            </w:r>
          </w:p>
        </w:tc>
        <w:tc>
          <w:tcPr>
            <w:tcW w:w="4080" w:type="dxa"/>
          </w:tcPr>
          <w:p w:rsidR="00751DA3" w:rsidRPr="001F5BFB" w:rsidRDefault="00751DA3" w:rsidP="00F95273">
            <w:pPr>
              <w:shd w:val="clear" w:color="auto" w:fill="FFFFFF"/>
              <w:spacing w:after="0" w:line="240" w:lineRule="auto"/>
              <w:ind w:firstLine="14"/>
              <w:jc w:val="both"/>
              <w:rPr>
                <w:rFonts w:ascii="Times New Roman" w:hAnsi="Times New Roman"/>
              </w:rPr>
            </w:pPr>
          </w:p>
        </w:tc>
      </w:tr>
      <w:tr w:rsidR="00751DA3" w:rsidRPr="001F5BFB" w:rsidTr="00BF1CF6">
        <w:trPr>
          <w:trHeight w:val="248"/>
        </w:trPr>
        <w:tc>
          <w:tcPr>
            <w:tcW w:w="486" w:type="dxa"/>
            <w:vMerge w:val="restart"/>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color w:val="FFFFFF"/>
                <w:sz w:val="28"/>
                <w:szCs w:val="28"/>
              </w:rPr>
              <w:t>В</w:t>
            </w:r>
            <w:r w:rsidRPr="001F5BFB">
              <w:rPr>
                <w:rFonts w:ascii="Times New Roman" w:hAnsi="Times New Roman"/>
              </w:rPr>
              <w:lastRenderedPageBreak/>
              <w:t>2.</w:t>
            </w:r>
          </w:p>
          <w:p w:rsidR="00751DA3" w:rsidRPr="001F5BFB" w:rsidRDefault="00751DA3" w:rsidP="00F95273">
            <w:pPr>
              <w:spacing w:after="0" w:line="240" w:lineRule="auto"/>
              <w:jc w:val="center"/>
              <w:rPr>
                <w:rFonts w:ascii="Times New Roman" w:hAnsi="Times New Roman"/>
              </w:rPr>
            </w:pPr>
          </w:p>
        </w:tc>
        <w:tc>
          <w:tcPr>
            <w:tcW w:w="1684" w:type="dxa"/>
            <w:vMerge w:val="restart"/>
            <w:tcBorders>
              <w:top w:val="single" w:sz="4" w:space="0" w:color="auto"/>
            </w:tcBorders>
          </w:tcPr>
          <w:p w:rsidR="00751DA3" w:rsidRPr="001F5BFB" w:rsidRDefault="00751DA3" w:rsidP="00F95273">
            <w:pPr>
              <w:spacing w:after="0" w:line="240" w:lineRule="auto"/>
              <w:rPr>
                <w:rFonts w:ascii="Times New Roman" w:hAnsi="Times New Roman"/>
              </w:rPr>
            </w:pPr>
            <w:r w:rsidRPr="001F5BFB">
              <w:rPr>
                <w:rFonts w:ascii="Times New Roman" w:hAnsi="Times New Roman"/>
              </w:rPr>
              <w:lastRenderedPageBreak/>
              <w:t xml:space="preserve">Забезпечення </w:t>
            </w:r>
            <w:r w:rsidRPr="001F5BFB">
              <w:rPr>
                <w:rFonts w:ascii="Times New Roman" w:hAnsi="Times New Roman"/>
              </w:rPr>
              <w:lastRenderedPageBreak/>
              <w:t>заходів призову громадян України на військову службу та проведення військово-патріотичної роботи щодо проходження громадянами військової служби</w:t>
            </w:r>
          </w:p>
        </w:tc>
        <w:tc>
          <w:tcPr>
            <w:tcW w:w="2040" w:type="dxa"/>
            <w:tcBorders>
              <w:bottom w:val="single" w:sz="4" w:space="0" w:color="auto"/>
            </w:tcBorders>
          </w:tcPr>
          <w:p w:rsidR="00751DA3" w:rsidRPr="001F5BFB" w:rsidRDefault="00751DA3" w:rsidP="00F95273">
            <w:pPr>
              <w:spacing w:after="0" w:line="240" w:lineRule="auto"/>
              <w:rPr>
                <w:rFonts w:ascii="Times New Roman" w:hAnsi="Times New Roman"/>
                <w:color w:val="000000"/>
              </w:rPr>
            </w:pPr>
          </w:p>
        </w:tc>
        <w:tc>
          <w:tcPr>
            <w:tcW w:w="1275" w:type="dxa"/>
            <w:tcBorders>
              <w:bottom w:val="single" w:sz="4" w:space="0" w:color="auto"/>
            </w:tcBorders>
          </w:tcPr>
          <w:p w:rsidR="00751DA3" w:rsidRPr="001F5BFB" w:rsidRDefault="00751DA3" w:rsidP="00F95273">
            <w:pPr>
              <w:spacing w:after="0" w:line="240" w:lineRule="auto"/>
              <w:rPr>
                <w:rFonts w:ascii="Times New Roman" w:hAnsi="Times New Roman"/>
              </w:rPr>
            </w:pPr>
          </w:p>
        </w:tc>
        <w:tc>
          <w:tcPr>
            <w:tcW w:w="1845" w:type="dxa"/>
            <w:gridSpan w:val="2"/>
            <w:tcBorders>
              <w:bottom w:val="single" w:sz="4" w:space="0" w:color="auto"/>
            </w:tcBorders>
          </w:tcPr>
          <w:p w:rsidR="00751DA3" w:rsidRPr="001F5BFB" w:rsidRDefault="00751DA3" w:rsidP="00F95273">
            <w:pPr>
              <w:spacing w:after="0" w:line="240" w:lineRule="auto"/>
              <w:jc w:val="center"/>
              <w:rPr>
                <w:rFonts w:ascii="Times New Roman" w:hAnsi="Times New Roman"/>
                <w:bCs/>
                <w:bdr w:val="none" w:sz="0" w:space="0" w:color="auto" w:frame="1"/>
              </w:rPr>
            </w:pPr>
          </w:p>
        </w:tc>
        <w:tc>
          <w:tcPr>
            <w:tcW w:w="1080" w:type="dxa"/>
            <w:tcBorders>
              <w:bottom w:val="single" w:sz="4" w:space="0" w:color="auto"/>
            </w:tcBorders>
          </w:tcPr>
          <w:p w:rsidR="00751DA3" w:rsidRPr="001F5BFB" w:rsidRDefault="00751DA3" w:rsidP="00F95273">
            <w:pPr>
              <w:spacing w:after="0" w:line="240" w:lineRule="auto"/>
              <w:jc w:val="center"/>
              <w:rPr>
                <w:rFonts w:ascii="Times New Roman" w:hAnsi="Times New Roman"/>
                <w:bCs/>
                <w:bdr w:val="none" w:sz="0" w:space="0" w:color="auto" w:frame="1"/>
              </w:rPr>
            </w:pPr>
          </w:p>
        </w:tc>
        <w:tc>
          <w:tcPr>
            <w:tcW w:w="960" w:type="dxa"/>
            <w:tcBorders>
              <w:bottom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p>
        </w:tc>
        <w:tc>
          <w:tcPr>
            <w:tcW w:w="1080" w:type="dxa"/>
            <w:tcBorders>
              <w:bottom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p>
        </w:tc>
        <w:tc>
          <w:tcPr>
            <w:tcW w:w="1080" w:type="dxa"/>
            <w:tcBorders>
              <w:bottom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p>
        </w:tc>
        <w:tc>
          <w:tcPr>
            <w:tcW w:w="4080" w:type="dxa"/>
            <w:tcBorders>
              <w:bottom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color w:val="FF0000"/>
                <w:bdr w:val="none" w:sz="0" w:space="0" w:color="auto" w:frame="1"/>
              </w:rPr>
            </w:pPr>
          </w:p>
        </w:tc>
      </w:tr>
      <w:tr w:rsidR="00751DA3" w:rsidRPr="001F5BFB" w:rsidTr="00BF1CF6">
        <w:trPr>
          <w:trHeight w:val="4395"/>
        </w:trPr>
        <w:tc>
          <w:tcPr>
            <w:tcW w:w="486" w:type="dxa"/>
            <w:vMerge/>
          </w:tcPr>
          <w:p w:rsidR="00751DA3" w:rsidRPr="001F5BFB" w:rsidRDefault="00751DA3" w:rsidP="00F95273">
            <w:pPr>
              <w:spacing w:after="0" w:line="240" w:lineRule="auto"/>
              <w:jc w:val="center"/>
              <w:rPr>
                <w:rFonts w:ascii="Times New Roman" w:hAnsi="Times New Roman"/>
                <w:color w:val="FFFFFF"/>
                <w:sz w:val="28"/>
                <w:szCs w:val="28"/>
              </w:rPr>
            </w:pPr>
          </w:p>
        </w:tc>
        <w:tc>
          <w:tcPr>
            <w:tcW w:w="1684" w:type="dxa"/>
            <w:vMerge/>
          </w:tcPr>
          <w:p w:rsidR="00751DA3" w:rsidRPr="001F5BFB" w:rsidRDefault="00751DA3" w:rsidP="00F95273">
            <w:pPr>
              <w:spacing w:after="0" w:line="240" w:lineRule="auto"/>
              <w:rPr>
                <w:rFonts w:ascii="Times New Roman" w:hAnsi="Times New Roman"/>
              </w:rPr>
            </w:pPr>
          </w:p>
        </w:tc>
        <w:tc>
          <w:tcPr>
            <w:tcW w:w="2040" w:type="dxa"/>
            <w:tcBorders>
              <w:bottom w:val="single" w:sz="4" w:space="0" w:color="auto"/>
            </w:tcBorders>
          </w:tcPr>
          <w:p w:rsidR="00751DA3" w:rsidRPr="001F5BFB" w:rsidRDefault="00751DA3" w:rsidP="00F95273">
            <w:pPr>
              <w:spacing w:after="0" w:line="240" w:lineRule="auto"/>
              <w:rPr>
                <w:rFonts w:ascii="Times New Roman" w:hAnsi="Times New Roman"/>
              </w:rPr>
            </w:pPr>
            <w:r w:rsidRPr="001F5BFB">
              <w:rPr>
                <w:rFonts w:ascii="Times New Roman" w:hAnsi="Times New Roman"/>
                <w:color w:val="000000"/>
              </w:rPr>
              <w:t>2.1. Забезпечення фінансування проведення військово-патріотичної роботи щодо проходження громадянами військової служби у Збройних Силах України,</w:t>
            </w:r>
            <w:r w:rsidRPr="001F5BFB">
              <w:rPr>
                <w:rFonts w:ascii="Times New Roman" w:hAnsi="Times New Roman"/>
              </w:rPr>
              <w:t xml:space="preserve"> </w:t>
            </w:r>
          </w:p>
          <w:p w:rsidR="00751DA3" w:rsidRPr="001F5BFB" w:rsidRDefault="00751DA3" w:rsidP="00F95273">
            <w:pPr>
              <w:spacing w:after="0" w:line="240" w:lineRule="auto"/>
              <w:rPr>
                <w:rFonts w:ascii="Times New Roman" w:hAnsi="Times New Roman"/>
                <w:color w:val="000000"/>
              </w:rPr>
            </w:pPr>
            <w:r w:rsidRPr="001F5BFB">
              <w:rPr>
                <w:rFonts w:ascii="Times New Roman" w:hAnsi="Times New Roman"/>
                <w:color w:val="000000"/>
              </w:rPr>
              <w:t>виготовлення (придбання) засобів наочної агітації</w:t>
            </w:r>
          </w:p>
          <w:p w:rsidR="00751DA3" w:rsidRPr="001F5BFB" w:rsidRDefault="00751DA3" w:rsidP="00F95273">
            <w:pPr>
              <w:spacing w:after="0" w:line="240" w:lineRule="auto"/>
              <w:rPr>
                <w:rFonts w:ascii="Times New Roman" w:hAnsi="Times New Roman"/>
                <w:color w:val="000000"/>
                <w:sz w:val="6"/>
                <w:szCs w:val="6"/>
              </w:rPr>
            </w:pPr>
          </w:p>
        </w:tc>
        <w:tc>
          <w:tcPr>
            <w:tcW w:w="1275" w:type="dxa"/>
            <w:tcBorders>
              <w:bottom w:val="single" w:sz="4" w:space="0" w:color="auto"/>
            </w:tcBorders>
          </w:tcPr>
          <w:p w:rsidR="00751DA3" w:rsidRPr="001F5BFB" w:rsidRDefault="00751DA3" w:rsidP="00F95273">
            <w:pPr>
              <w:spacing w:after="0" w:line="240" w:lineRule="auto"/>
              <w:rPr>
                <w:rFonts w:ascii="Times New Roman" w:hAnsi="Times New Roman"/>
              </w:rPr>
            </w:pPr>
            <w:r w:rsidRPr="001F5BFB">
              <w:rPr>
                <w:rFonts w:ascii="Times New Roman" w:eastAsia="Arial,Bold" w:hAnsi="Times New Roman"/>
              </w:rPr>
              <w:t>2026 – 2028</w:t>
            </w:r>
            <w:r w:rsidRPr="001F5BFB">
              <w:rPr>
                <w:rFonts w:ascii="Times New Roman" w:eastAsia="Arial,Bold" w:hAnsi="Times New Roman"/>
                <w:sz w:val="28"/>
                <w:szCs w:val="28"/>
              </w:rPr>
              <w:t xml:space="preserve"> </w:t>
            </w:r>
            <w:r w:rsidRPr="001F5BFB">
              <w:rPr>
                <w:rFonts w:ascii="Times New Roman" w:hAnsi="Times New Roman"/>
              </w:rPr>
              <w:t>роки</w:t>
            </w:r>
          </w:p>
        </w:tc>
        <w:tc>
          <w:tcPr>
            <w:tcW w:w="1845" w:type="dxa"/>
            <w:gridSpan w:val="2"/>
            <w:tcBorders>
              <w:bottom w:val="single" w:sz="4" w:space="0" w:color="auto"/>
            </w:tcBorders>
          </w:tcPr>
          <w:p w:rsidR="00751DA3" w:rsidRPr="001F5BFB" w:rsidRDefault="00252317" w:rsidP="00F95273">
            <w:pPr>
              <w:spacing w:after="0" w:line="240" w:lineRule="auto"/>
              <w:jc w:val="center"/>
              <w:rPr>
                <w:rFonts w:ascii="Times New Roman" w:hAnsi="Times New Roman"/>
                <w:bCs/>
                <w:bdr w:val="none" w:sz="0" w:space="0" w:color="auto" w:frame="1"/>
              </w:rPr>
            </w:pPr>
            <w:r w:rsidRPr="001F5BFB">
              <w:rPr>
                <w:rFonts w:ascii="Times New Roman" w:hAnsi="Times New Roman"/>
              </w:rPr>
              <w:t>Рахівський РТЦК та СП, районна державна адміністрація, Рахівська міська рада</w:t>
            </w:r>
          </w:p>
        </w:tc>
        <w:tc>
          <w:tcPr>
            <w:tcW w:w="1080" w:type="dxa"/>
            <w:tcBorders>
              <w:bottom w:val="single" w:sz="4" w:space="0" w:color="auto"/>
            </w:tcBorders>
          </w:tcPr>
          <w:p w:rsidR="00751DA3" w:rsidRPr="001F5BFB" w:rsidRDefault="00252317" w:rsidP="00F95273">
            <w:pPr>
              <w:spacing w:after="0" w:line="240" w:lineRule="auto"/>
              <w:jc w:val="center"/>
              <w:rPr>
                <w:rFonts w:ascii="Times New Roman" w:hAnsi="Times New Roman"/>
                <w:bCs/>
                <w:bdr w:val="none" w:sz="0" w:space="0" w:color="auto" w:frame="1"/>
              </w:rPr>
            </w:pPr>
            <w:proofErr w:type="spellStart"/>
            <w:r w:rsidRPr="001F5BFB">
              <w:rPr>
                <w:rFonts w:ascii="Times New Roman" w:hAnsi="Times New Roman"/>
              </w:rPr>
              <w:t>Міськийбюджет</w:t>
            </w:r>
            <w:proofErr w:type="spellEnd"/>
          </w:p>
        </w:tc>
        <w:tc>
          <w:tcPr>
            <w:tcW w:w="960" w:type="dxa"/>
            <w:tcBorders>
              <w:bottom w:val="single" w:sz="4" w:space="0" w:color="auto"/>
            </w:tcBorders>
          </w:tcPr>
          <w:p w:rsidR="00751DA3" w:rsidRPr="001F5BFB" w:rsidRDefault="00751DA3" w:rsidP="00F95273">
            <w:pPr>
              <w:shd w:val="clear" w:color="auto" w:fill="FFFFFF"/>
              <w:spacing w:after="0" w:line="240" w:lineRule="auto"/>
              <w:jc w:val="center"/>
              <w:rPr>
                <w:rFonts w:ascii="Times New Roman" w:hAnsi="Times New Roman"/>
              </w:rPr>
            </w:pPr>
            <w:r w:rsidRPr="001F5BFB">
              <w:rPr>
                <w:rFonts w:ascii="Times New Roman" w:hAnsi="Times New Roman"/>
              </w:rPr>
              <w:t>80,0</w:t>
            </w:r>
          </w:p>
        </w:tc>
        <w:tc>
          <w:tcPr>
            <w:tcW w:w="1080" w:type="dxa"/>
            <w:tcBorders>
              <w:bottom w:val="single" w:sz="4" w:space="0" w:color="auto"/>
            </w:tcBorders>
          </w:tcPr>
          <w:p w:rsidR="00751DA3" w:rsidRPr="001F5BFB" w:rsidRDefault="00751DA3" w:rsidP="00F95273">
            <w:pPr>
              <w:spacing w:after="0" w:line="240" w:lineRule="auto"/>
              <w:rPr>
                <w:rFonts w:ascii="Times New Roman" w:hAnsi="Times New Roman"/>
              </w:rPr>
            </w:pPr>
            <w:r w:rsidRPr="001F5BFB">
              <w:rPr>
                <w:rFonts w:ascii="Times New Roman" w:hAnsi="Times New Roman"/>
              </w:rPr>
              <w:t>90,0</w:t>
            </w:r>
          </w:p>
        </w:tc>
        <w:tc>
          <w:tcPr>
            <w:tcW w:w="1080" w:type="dxa"/>
            <w:tcBorders>
              <w:bottom w:val="single" w:sz="4" w:space="0" w:color="auto"/>
            </w:tcBorders>
          </w:tcPr>
          <w:p w:rsidR="00751DA3" w:rsidRPr="001F5BFB" w:rsidRDefault="00751DA3" w:rsidP="00F95273">
            <w:pPr>
              <w:spacing w:after="0" w:line="240" w:lineRule="auto"/>
              <w:rPr>
                <w:rFonts w:ascii="Times New Roman" w:hAnsi="Times New Roman"/>
              </w:rPr>
            </w:pPr>
            <w:r w:rsidRPr="001F5BFB">
              <w:rPr>
                <w:rFonts w:ascii="Times New Roman" w:hAnsi="Times New Roman"/>
              </w:rPr>
              <w:t>100,0</w:t>
            </w:r>
          </w:p>
        </w:tc>
        <w:tc>
          <w:tcPr>
            <w:tcW w:w="4080" w:type="dxa"/>
            <w:tcBorders>
              <w:bottom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rPr>
            </w:pPr>
            <w:r w:rsidRPr="001F5BFB">
              <w:rPr>
                <w:rFonts w:ascii="Times New Roman" w:hAnsi="Times New Roman"/>
                <w:color w:val="000000"/>
              </w:rPr>
              <w:t>Підвищення мотивації серед громадян України, які мешкають на території Рахівського району щодо проходження громадянами військової служби у Збройних Силах України</w:t>
            </w:r>
          </w:p>
        </w:tc>
      </w:tr>
      <w:tr w:rsidR="00751DA3" w:rsidRPr="001F5BFB" w:rsidTr="00BF1CF6">
        <w:trPr>
          <w:trHeight w:val="285"/>
        </w:trPr>
        <w:tc>
          <w:tcPr>
            <w:tcW w:w="486" w:type="dxa"/>
            <w:vMerge/>
          </w:tcPr>
          <w:p w:rsidR="00751DA3" w:rsidRPr="001F5BFB" w:rsidRDefault="00751DA3" w:rsidP="00F95273">
            <w:pPr>
              <w:spacing w:after="0" w:line="240" w:lineRule="auto"/>
              <w:jc w:val="center"/>
              <w:rPr>
                <w:rFonts w:ascii="Times New Roman" w:hAnsi="Times New Roman"/>
                <w:color w:val="FFFFFF"/>
                <w:sz w:val="28"/>
                <w:szCs w:val="28"/>
              </w:rPr>
            </w:pPr>
          </w:p>
        </w:tc>
        <w:tc>
          <w:tcPr>
            <w:tcW w:w="1684" w:type="dxa"/>
            <w:vMerge/>
          </w:tcPr>
          <w:p w:rsidR="00751DA3" w:rsidRPr="001F5BFB" w:rsidRDefault="00751DA3" w:rsidP="00F95273">
            <w:pPr>
              <w:spacing w:after="0" w:line="240" w:lineRule="auto"/>
              <w:rPr>
                <w:rFonts w:ascii="Times New Roman" w:hAnsi="Times New Roman"/>
              </w:rPr>
            </w:pPr>
          </w:p>
        </w:tc>
        <w:tc>
          <w:tcPr>
            <w:tcW w:w="2040" w:type="dxa"/>
            <w:tcBorders>
              <w:bottom w:val="single" w:sz="4" w:space="0" w:color="auto"/>
            </w:tcBorders>
          </w:tcPr>
          <w:p w:rsidR="00751DA3" w:rsidRPr="001F5BFB" w:rsidRDefault="00751DA3" w:rsidP="00F95273">
            <w:pPr>
              <w:spacing w:after="0" w:line="240" w:lineRule="auto"/>
              <w:rPr>
                <w:rFonts w:ascii="Times New Roman" w:hAnsi="Times New Roman"/>
                <w:color w:val="000000"/>
              </w:rPr>
            </w:pPr>
            <w:r w:rsidRPr="001F5BFB">
              <w:rPr>
                <w:rFonts w:ascii="Times New Roman" w:hAnsi="Times New Roman"/>
                <w:color w:val="000000"/>
              </w:rPr>
              <w:t>2.2. Виготовлення формалізованих документів для проведення приписки та документів військового обліку, закупівля канцелярських товарів.</w:t>
            </w:r>
          </w:p>
          <w:p w:rsidR="00751DA3" w:rsidRPr="001F5BFB" w:rsidRDefault="00751DA3" w:rsidP="00F95273">
            <w:pPr>
              <w:spacing w:after="0" w:line="240" w:lineRule="auto"/>
              <w:rPr>
                <w:rFonts w:ascii="Times New Roman" w:hAnsi="Times New Roman"/>
                <w:color w:val="000000"/>
                <w:sz w:val="6"/>
                <w:szCs w:val="6"/>
              </w:rPr>
            </w:pPr>
          </w:p>
        </w:tc>
        <w:tc>
          <w:tcPr>
            <w:tcW w:w="1275" w:type="dxa"/>
            <w:tcBorders>
              <w:bottom w:val="single" w:sz="4" w:space="0" w:color="auto"/>
            </w:tcBorders>
          </w:tcPr>
          <w:p w:rsidR="00751DA3" w:rsidRPr="001F5BFB" w:rsidRDefault="00751DA3" w:rsidP="00F95273">
            <w:pPr>
              <w:spacing w:after="0" w:line="240" w:lineRule="auto"/>
              <w:jc w:val="center"/>
              <w:rPr>
                <w:rFonts w:ascii="Times New Roman" w:hAnsi="Times New Roman"/>
              </w:rPr>
            </w:pPr>
            <w:r w:rsidRPr="001F5BFB">
              <w:rPr>
                <w:rFonts w:ascii="Times New Roman" w:eastAsia="Arial,Bold" w:hAnsi="Times New Roman"/>
              </w:rPr>
              <w:t>2026 – 2028</w:t>
            </w:r>
            <w:r w:rsidRPr="001F5BFB">
              <w:rPr>
                <w:rFonts w:ascii="Times New Roman" w:eastAsia="Arial,Bold" w:hAnsi="Times New Roman"/>
                <w:sz w:val="28"/>
                <w:szCs w:val="28"/>
              </w:rPr>
              <w:t xml:space="preserve"> </w:t>
            </w:r>
            <w:r w:rsidRPr="001F5BFB">
              <w:rPr>
                <w:rFonts w:ascii="Times New Roman" w:hAnsi="Times New Roman"/>
              </w:rPr>
              <w:t>роки</w:t>
            </w:r>
          </w:p>
        </w:tc>
        <w:tc>
          <w:tcPr>
            <w:tcW w:w="1845" w:type="dxa"/>
            <w:gridSpan w:val="2"/>
            <w:tcBorders>
              <w:bottom w:val="single" w:sz="4" w:space="0" w:color="auto"/>
            </w:tcBorders>
          </w:tcPr>
          <w:p w:rsidR="00751DA3" w:rsidRPr="001F5BFB" w:rsidRDefault="00252317" w:rsidP="00F95273">
            <w:pPr>
              <w:spacing w:after="0" w:line="240" w:lineRule="auto"/>
              <w:jc w:val="center"/>
              <w:rPr>
                <w:rFonts w:ascii="Times New Roman" w:hAnsi="Times New Roman"/>
              </w:rPr>
            </w:pPr>
            <w:r w:rsidRPr="001F5BFB">
              <w:rPr>
                <w:rFonts w:ascii="Times New Roman" w:hAnsi="Times New Roman"/>
              </w:rPr>
              <w:t>Рахівський РТЦК та СП, районна державна адміністрація, Рахівська міська рада</w:t>
            </w:r>
          </w:p>
        </w:tc>
        <w:tc>
          <w:tcPr>
            <w:tcW w:w="1080" w:type="dxa"/>
            <w:tcBorders>
              <w:bottom w:val="single" w:sz="4" w:space="0" w:color="auto"/>
            </w:tcBorders>
          </w:tcPr>
          <w:p w:rsidR="00751DA3" w:rsidRPr="001F5BFB" w:rsidRDefault="00252317" w:rsidP="00F95273">
            <w:pPr>
              <w:spacing w:after="0" w:line="240" w:lineRule="auto"/>
              <w:jc w:val="center"/>
              <w:rPr>
                <w:rFonts w:ascii="Times New Roman" w:hAnsi="Times New Roman"/>
              </w:rPr>
            </w:pPr>
            <w:proofErr w:type="spellStart"/>
            <w:r w:rsidRPr="001F5BFB">
              <w:rPr>
                <w:rFonts w:ascii="Times New Roman" w:hAnsi="Times New Roman"/>
              </w:rPr>
              <w:t>Міськийбюджет</w:t>
            </w:r>
            <w:proofErr w:type="spellEnd"/>
          </w:p>
        </w:tc>
        <w:tc>
          <w:tcPr>
            <w:tcW w:w="960" w:type="dxa"/>
            <w:tcBorders>
              <w:bottom w:val="single" w:sz="4" w:space="0" w:color="auto"/>
            </w:tcBorders>
          </w:tcPr>
          <w:p w:rsidR="00751DA3" w:rsidRPr="001F5BFB" w:rsidRDefault="00751DA3" w:rsidP="00F95273">
            <w:pPr>
              <w:shd w:val="clear" w:color="auto" w:fill="FFFFFF"/>
              <w:spacing w:after="0" w:line="240" w:lineRule="auto"/>
              <w:jc w:val="center"/>
              <w:rPr>
                <w:rFonts w:ascii="Times New Roman" w:hAnsi="Times New Roman"/>
              </w:rPr>
            </w:pPr>
            <w:r w:rsidRPr="001F5BFB">
              <w:rPr>
                <w:rFonts w:ascii="Times New Roman" w:hAnsi="Times New Roman"/>
              </w:rPr>
              <w:t>80,0</w:t>
            </w:r>
          </w:p>
        </w:tc>
        <w:tc>
          <w:tcPr>
            <w:tcW w:w="1080" w:type="dxa"/>
            <w:tcBorders>
              <w:bottom w:val="single" w:sz="4" w:space="0" w:color="auto"/>
            </w:tcBorders>
          </w:tcPr>
          <w:p w:rsidR="00751DA3" w:rsidRPr="001F5BFB" w:rsidRDefault="00751DA3" w:rsidP="00F95273">
            <w:pPr>
              <w:spacing w:after="0" w:line="240" w:lineRule="auto"/>
              <w:rPr>
                <w:rFonts w:ascii="Times New Roman" w:hAnsi="Times New Roman"/>
              </w:rPr>
            </w:pPr>
            <w:r w:rsidRPr="001F5BFB">
              <w:rPr>
                <w:rFonts w:ascii="Times New Roman" w:hAnsi="Times New Roman"/>
              </w:rPr>
              <w:t>90,0</w:t>
            </w:r>
          </w:p>
        </w:tc>
        <w:tc>
          <w:tcPr>
            <w:tcW w:w="1080" w:type="dxa"/>
            <w:tcBorders>
              <w:bottom w:val="single" w:sz="4" w:space="0" w:color="auto"/>
            </w:tcBorders>
          </w:tcPr>
          <w:p w:rsidR="00751DA3" w:rsidRPr="001F5BFB" w:rsidRDefault="00751DA3" w:rsidP="00F95273">
            <w:pPr>
              <w:spacing w:after="0" w:line="240" w:lineRule="auto"/>
              <w:rPr>
                <w:rFonts w:ascii="Times New Roman" w:hAnsi="Times New Roman"/>
              </w:rPr>
            </w:pPr>
            <w:r w:rsidRPr="001F5BFB">
              <w:rPr>
                <w:rFonts w:ascii="Times New Roman" w:hAnsi="Times New Roman"/>
              </w:rPr>
              <w:t>100,0</w:t>
            </w:r>
          </w:p>
        </w:tc>
        <w:tc>
          <w:tcPr>
            <w:tcW w:w="4080" w:type="dxa"/>
            <w:tcBorders>
              <w:bottom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1F5BFB">
              <w:rPr>
                <w:rFonts w:ascii="Times New Roman" w:hAnsi="Times New Roman"/>
              </w:rPr>
              <w:t>Забезпечення канцелярськими товарами.</w:t>
            </w:r>
          </w:p>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rPr>
            </w:pPr>
            <w:r w:rsidRPr="001F5BFB">
              <w:rPr>
                <w:rFonts w:ascii="Times New Roman" w:hAnsi="Times New Roman"/>
                <w:color w:val="000000"/>
              </w:rPr>
              <w:t xml:space="preserve">Покращення стану якості ведення військового обліку </w:t>
            </w:r>
          </w:p>
        </w:tc>
      </w:tr>
      <w:tr w:rsidR="00751DA3" w:rsidRPr="001F5BFB" w:rsidTr="00BF1CF6">
        <w:trPr>
          <w:trHeight w:val="276"/>
        </w:trPr>
        <w:tc>
          <w:tcPr>
            <w:tcW w:w="486" w:type="dxa"/>
            <w:tcBorders>
              <w:bottom w:val="single" w:sz="4" w:space="0" w:color="auto"/>
            </w:tcBorders>
          </w:tcPr>
          <w:p w:rsidR="00751DA3" w:rsidRPr="001F5BFB" w:rsidRDefault="00751DA3" w:rsidP="00F95273">
            <w:pPr>
              <w:spacing w:after="0" w:line="240" w:lineRule="auto"/>
              <w:jc w:val="center"/>
              <w:rPr>
                <w:rFonts w:ascii="Times New Roman" w:hAnsi="Times New Roman"/>
              </w:rPr>
            </w:pPr>
          </w:p>
        </w:tc>
        <w:tc>
          <w:tcPr>
            <w:tcW w:w="6844" w:type="dxa"/>
            <w:gridSpan w:val="5"/>
            <w:tcBorders>
              <w:bottom w:val="single" w:sz="4" w:space="0" w:color="auto"/>
              <w:right w:val="single" w:sz="4" w:space="0" w:color="auto"/>
            </w:tcBorders>
          </w:tcPr>
          <w:p w:rsidR="00751DA3" w:rsidRPr="001F5BFB" w:rsidRDefault="00751DA3" w:rsidP="00F95273">
            <w:pPr>
              <w:shd w:val="clear" w:color="auto" w:fill="FFFFFF"/>
              <w:spacing w:after="0" w:line="240" w:lineRule="auto"/>
              <w:ind w:firstLine="14"/>
              <w:jc w:val="both"/>
              <w:rPr>
                <w:rFonts w:ascii="Times New Roman" w:hAnsi="Times New Roman"/>
              </w:rPr>
            </w:pPr>
            <w:r w:rsidRPr="001F5BFB">
              <w:rPr>
                <w:rFonts w:ascii="Times New Roman" w:hAnsi="Times New Roman"/>
                <w:b/>
              </w:rPr>
              <w:t>РАЗОМ для забезпечення заходів з призову</w:t>
            </w:r>
          </w:p>
        </w:tc>
        <w:tc>
          <w:tcPr>
            <w:tcW w:w="1080" w:type="dxa"/>
            <w:tcBorders>
              <w:top w:val="single" w:sz="4" w:space="0" w:color="auto"/>
              <w:left w:val="single" w:sz="4" w:space="0" w:color="auto"/>
              <w:right w:val="single" w:sz="4" w:space="0" w:color="auto"/>
            </w:tcBorders>
          </w:tcPr>
          <w:p w:rsidR="00751DA3" w:rsidRPr="001F5BFB" w:rsidRDefault="00751DA3" w:rsidP="00F95273">
            <w:pPr>
              <w:shd w:val="clear" w:color="auto" w:fill="FFFFFF"/>
              <w:spacing w:after="0" w:line="240" w:lineRule="auto"/>
              <w:ind w:firstLine="14"/>
              <w:jc w:val="both"/>
              <w:rPr>
                <w:rFonts w:ascii="Times New Roman" w:hAnsi="Times New Roman"/>
              </w:rPr>
            </w:pPr>
          </w:p>
        </w:tc>
        <w:tc>
          <w:tcPr>
            <w:tcW w:w="960" w:type="dxa"/>
            <w:tcBorders>
              <w:top w:val="single" w:sz="4" w:space="0" w:color="auto"/>
              <w:left w:val="single" w:sz="4" w:space="0" w:color="auto"/>
              <w:right w:val="single" w:sz="4" w:space="0" w:color="auto"/>
            </w:tcBorders>
          </w:tcPr>
          <w:p w:rsidR="00751DA3" w:rsidRPr="001F5BFB" w:rsidRDefault="00751DA3" w:rsidP="00F95273">
            <w:pPr>
              <w:spacing w:after="0" w:line="240" w:lineRule="auto"/>
              <w:jc w:val="center"/>
              <w:rPr>
                <w:rFonts w:ascii="Times New Roman" w:hAnsi="Times New Roman"/>
                <w:b/>
                <w:bCs/>
              </w:rPr>
            </w:pPr>
            <w:r w:rsidRPr="001F5BFB">
              <w:rPr>
                <w:rFonts w:ascii="Times New Roman" w:hAnsi="Times New Roman"/>
                <w:b/>
                <w:bCs/>
              </w:rPr>
              <w:t>160,0</w:t>
            </w:r>
          </w:p>
        </w:tc>
        <w:tc>
          <w:tcPr>
            <w:tcW w:w="1080" w:type="dxa"/>
            <w:tcBorders>
              <w:top w:val="single" w:sz="4" w:space="0" w:color="auto"/>
              <w:left w:val="single" w:sz="4" w:space="0" w:color="auto"/>
              <w:right w:val="single" w:sz="4" w:space="0" w:color="auto"/>
            </w:tcBorders>
          </w:tcPr>
          <w:p w:rsidR="00751DA3" w:rsidRPr="001F5BFB" w:rsidRDefault="00751DA3" w:rsidP="00F95273">
            <w:pPr>
              <w:spacing w:after="0" w:line="240" w:lineRule="auto"/>
              <w:jc w:val="center"/>
              <w:rPr>
                <w:rFonts w:ascii="Times New Roman" w:hAnsi="Times New Roman"/>
                <w:b/>
                <w:bCs/>
              </w:rPr>
            </w:pPr>
            <w:r w:rsidRPr="001F5BFB">
              <w:rPr>
                <w:rFonts w:ascii="Times New Roman" w:hAnsi="Times New Roman"/>
                <w:b/>
                <w:bCs/>
              </w:rPr>
              <w:t>180,0</w:t>
            </w:r>
          </w:p>
        </w:tc>
        <w:tc>
          <w:tcPr>
            <w:tcW w:w="1080" w:type="dxa"/>
            <w:tcBorders>
              <w:top w:val="single" w:sz="4" w:space="0" w:color="auto"/>
              <w:left w:val="single" w:sz="4" w:space="0" w:color="auto"/>
              <w:right w:val="single" w:sz="4" w:space="0" w:color="auto"/>
            </w:tcBorders>
          </w:tcPr>
          <w:p w:rsidR="00751DA3" w:rsidRPr="001F5BFB" w:rsidRDefault="00751DA3" w:rsidP="00F95273">
            <w:pPr>
              <w:spacing w:after="0" w:line="240" w:lineRule="auto"/>
              <w:jc w:val="center"/>
              <w:rPr>
                <w:rFonts w:ascii="Times New Roman" w:hAnsi="Times New Roman"/>
                <w:b/>
                <w:bCs/>
              </w:rPr>
            </w:pPr>
            <w:r w:rsidRPr="001F5BFB">
              <w:rPr>
                <w:rFonts w:ascii="Times New Roman" w:hAnsi="Times New Roman"/>
                <w:b/>
                <w:bCs/>
              </w:rPr>
              <w:t>200,0</w:t>
            </w:r>
          </w:p>
        </w:tc>
        <w:tc>
          <w:tcPr>
            <w:tcW w:w="4080" w:type="dxa"/>
            <w:tcBorders>
              <w:top w:val="single" w:sz="4" w:space="0" w:color="auto"/>
              <w:left w:val="single" w:sz="4" w:space="0" w:color="auto"/>
              <w:right w:val="single" w:sz="4" w:space="0" w:color="auto"/>
            </w:tcBorders>
          </w:tcPr>
          <w:p w:rsidR="00751DA3" w:rsidRPr="001F5BFB" w:rsidRDefault="00751DA3" w:rsidP="00F95273">
            <w:pPr>
              <w:shd w:val="clear" w:color="auto" w:fill="FFFFFF"/>
              <w:spacing w:after="0" w:line="240" w:lineRule="auto"/>
              <w:jc w:val="both"/>
              <w:rPr>
                <w:rFonts w:ascii="Times New Roman" w:hAnsi="Times New Roman"/>
                <w:b/>
              </w:rPr>
            </w:pPr>
          </w:p>
        </w:tc>
      </w:tr>
      <w:tr w:rsidR="00751DA3" w:rsidRPr="001F5BFB" w:rsidTr="00BF1CF6">
        <w:trPr>
          <w:trHeight w:val="350"/>
        </w:trPr>
        <w:tc>
          <w:tcPr>
            <w:tcW w:w="486" w:type="dxa"/>
            <w:vMerge w:val="restart"/>
          </w:tcPr>
          <w:p w:rsidR="00751DA3" w:rsidRPr="001F5BFB" w:rsidRDefault="00751DA3" w:rsidP="00F95273">
            <w:pPr>
              <w:spacing w:after="0" w:line="240" w:lineRule="auto"/>
              <w:jc w:val="center"/>
              <w:rPr>
                <w:rFonts w:ascii="Times New Roman" w:hAnsi="Times New Roman"/>
              </w:rPr>
            </w:pPr>
            <w:r w:rsidRPr="001F5BFB">
              <w:rPr>
                <w:rFonts w:ascii="Times New Roman" w:hAnsi="Times New Roman"/>
              </w:rPr>
              <w:t>3.</w:t>
            </w:r>
          </w:p>
          <w:p w:rsidR="00751DA3" w:rsidRPr="001F5BFB" w:rsidRDefault="00751DA3" w:rsidP="00F95273">
            <w:pPr>
              <w:spacing w:after="0" w:line="240" w:lineRule="auto"/>
              <w:jc w:val="center"/>
              <w:rPr>
                <w:rFonts w:ascii="Times New Roman" w:hAnsi="Times New Roman"/>
              </w:rPr>
            </w:pPr>
          </w:p>
        </w:tc>
        <w:tc>
          <w:tcPr>
            <w:tcW w:w="1684" w:type="dxa"/>
            <w:vMerge w:val="restart"/>
          </w:tcPr>
          <w:p w:rsidR="00751DA3" w:rsidRPr="001F5BFB" w:rsidRDefault="00751DA3" w:rsidP="00F95273">
            <w:pPr>
              <w:spacing w:after="0" w:line="240" w:lineRule="auto"/>
              <w:rPr>
                <w:rFonts w:ascii="Times New Roman" w:hAnsi="Times New Roman"/>
              </w:rPr>
            </w:pPr>
            <w:r w:rsidRPr="001F5BFB">
              <w:rPr>
                <w:rFonts w:ascii="Times New Roman" w:hAnsi="Times New Roman"/>
              </w:rPr>
              <w:t>Забезпечення заходів мобілізаційної підготовки та проведення мобілізації людських і транспортних ресурсів</w:t>
            </w:r>
          </w:p>
        </w:tc>
        <w:tc>
          <w:tcPr>
            <w:tcW w:w="2040" w:type="dxa"/>
          </w:tcPr>
          <w:p w:rsidR="00751DA3" w:rsidRPr="001F5BFB" w:rsidRDefault="00751DA3" w:rsidP="00F95273">
            <w:pPr>
              <w:spacing w:after="0" w:line="240" w:lineRule="auto"/>
              <w:rPr>
                <w:rFonts w:ascii="Times New Roman" w:hAnsi="Times New Roman"/>
                <w:color w:val="000000"/>
              </w:rPr>
            </w:pPr>
            <w:r w:rsidRPr="001F5BFB">
              <w:rPr>
                <w:rFonts w:ascii="Times New Roman" w:hAnsi="Times New Roman"/>
                <w:color w:val="000000"/>
              </w:rPr>
              <w:t xml:space="preserve">1.1. Забезпечення доставки мобілізаційних ресурсів (людських і транспортних) до пунктів збору особового складу для виконання </w:t>
            </w:r>
            <w:r w:rsidRPr="001F5BFB">
              <w:rPr>
                <w:rFonts w:ascii="Times New Roman" w:hAnsi="Times New Roman"/>
                <w:color w:val="000000"/>
              </w:rPr>
              <w:lastRenderedPageBreak/>
              <w:t xml:space="preserve">заходів мобілізації </w:t>
            </w:r>
          </w:p>
        </w:tc>
        <w:tc>
          <w:tcPr>
            <w:tcW w:w="1275" w:type="dxa"/>
          </w:tcPr>
          <w:p w:rsidR="00751DA3" w:rsidRPr="001F5BFB" w:rsidRDefault="00751DA3" w:rsidP="00F95273">
            <w:pPr>
              <w:tabs>
                <w:tab w:val="left" w:pos="-175"/>
              </w:tabs>
              <w:spacing w:after="0" w:line="240" w:lineRule="auto"/>
              <w:rPr>
                <w:rFonts w:ascii="Times New Roman" w:hAnsi="Times New Roman"/>
              </w:rPr>
            </w:pPr>
            <w:r w:rsidRPr="001F5BFB">
              <w:rPr>
                <w:rFonts w:ascii="Times New Roman" w:eastAsia="Arial,Bold" w:hAnsi="Times New Roman"/>
              </w:rPr>
              <w:lastRenderedPageBreak/>
              <w:t>2026 – 2028</w:t>
            </w:r>
            <w:r w:rsidRPr="001F5BFB">
              <w:rPr>
                <w:rFonts w:ascii="Times New Roman" w:eastAsia="Arial,Bold" w:hAnsi="Times New Roman"/>
                <w:sz w:val="28"/>
                <w:szCs w:val="28"/>
              </w:rPr>
              <w:t xml:space="preserve"> </w:t>
            </w:r>
            <w:r w:rsidRPr="001F5BFB">
              <w:rPr>
                <w:rFonts w:ascii="Times New Roman" w:hAnsi="Times New Roman"/>
                <w:color w:val="000000"/>
              </w:rPr>
              <w:t>роки</w:t>
            </w:r>
          </w:p>
        </w:tc>
        <w:tc>
          <w:tcPr>
            <w:tcW w:w="1845" w:type="dxa"/>
            <w:gridSpan w:val="2"/>
          </w:tcPr>
          <w:p w:rsidR="00751DA3" w:rsidRPr="001F5BFB" w:rsidRDefault="00252317" w:rsidP="00F95273">
            <w:pPr>
              <w:spacing w:after="0" w:line="240" w:lineRule="auto"/>
              <w:jc w:val="center"/>
              <w:rPr>
                <w:rFonts w:ascii="Times New Roman" w:hAnsi="Times New Roman"/>
                <w:bCs/>
                <w:bdr w:val="none" w:sz="0" w:space="0" w:color="auto" w:frame="1"/>
              </w:rPr>
            </w:pPr>
            <w:r w:rsidRPr="001F5BFB">
              <w:rPr>
                <w:rFonts w:ascii="Times New Roman" w:hAnsi="Times New Roman"/>
              </w:rPr>
              <w:t>Рахівський РТЦК та СП, районна державна адміністрація, Рахівська міська рада</w:t>
            </w:r>
          </w:p>
        </w:tc>
        <w:tc>
          <w:tcPr>
            <w:tcW w:w="1080" w:type="dxa"/>
          </w:tcPr>
          <w:p w:rsidR="00751DA3" w:rsidRPr="001F5BFB" w:rsidRDefault="00252317" w:rsidP="00F95273">
            <w:pPr>
              <w:spacing w:after="0" w:line="240" w:lineRule="auto"/>
              <w:jc w:val="center"/>
              <w:rPr>
                <w:rFonts w:ascii="Times New Roman" w:hAnsi="Times New Roman"/>
                <w:bCs/>
                <w:bdr w:val="none" w:sz="0" w:space="0" w:color="auto" w:frame="1"/>
              </w:rPr>
            </w:pPr>
            <w:proofErr w:type="spellStart"/>
            <w:r w:rsidRPr="001F5BFB">
              <w:rPr>
                <w:rFonts w:ascii="Times New Roman" w:hAnsi="Times New Roman"/>
              </w:rPr>
              <w:t>Міськийбюджет</w:t>
            </w:r>
            <w:proofErr w:type="spellEnd"/>
          </w:p>
        </w:tc>
        <w:tc>
          <w:tcPr>
            <w:tcW w:w="96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1600,0</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1800,0</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2000,0</w:t>
            </w:r>
          </w:p>
        </w:tc>
        <w:tc>
          <w:tcPr>
            <w:tcW w:w="4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color w:val="FF0000"/>
                <w:bdr w:val="none" w:sz="0" w:space="0" w:color="auto" w:frame="1"/>
              </w:rPr>
            </w:pPr>
            <w:r w:rsidRPr="001F5BFB">
              <w:rPr>
                <w:rFonts w:ascii="Times New Roman" w:hAnsi="Times New Roman"/>
                <w:color w:val="000000"/>
              </w:rPr>
              <w:t>Перевезення резервістів  військовозобов’язаних до пунктів збору особового складу</w:t>
            </w:r>
          </w:p>
        </w:tc>
      </w:tr>
      <w:tr w:rsidR="00751DA3" w:rsidRPr="001F5BFB" w:rsidTr="00BF1CF6">
        <w:trPr>
          <w:trHeight w:val="379"/>
        </w:trPr>
        <w:tc>
          <w:tcPr>
            <w:tcW w:w="486" w:type="dxa"/>
            <w:vMerge/>
          </w:tcPr>
          <w:p w:rsidR="00751DA3" w:rsidRPr="001F5BFB" w:rsidRDefault="00751DA3" w:rsidP="00F95273">
            <w:pPr>
              <w:spacing w:after="0" w:line="240" w:lineRule="auto"/>
              <w:jc w:val="center"/>
              <w:rPr>
                <w:rFonts w:ascii="Times New Roman" w:hAnsi="Times New Roman"/>
              </w:rPr>
            </w:pPr>
          </w:p>
        </w:tc>
        <w:tc>
          <w:tcPr>
            <w:tcW w:w="1684" w:type="dxa"/>
            <w:vMerge/>
          </w:tcPr>
          <w:p w:rsidR="00751DA3" w:rsidRPr="001F5BFB" w:rsidRDefault="00751DA3" w:rsidP="00F95273">
            <w:pPr>
              <w:spacing w:after="0" w:line="240" w:lineRule="auto"/>
              <w:jc w:val="both"/>
              <w:rPr>
                <w:rFonts w:ascii="Times New Roman" w:hAnsi="Times New Roman"/>
              </w:rPr>
            </w:pPr>
          </w:p>
        </w:tc>
        <w:tc>
          <w:tcPr>
            <w:tcW w:w="2040" w:type="dxa"/>
          </w:tcPr>
          <w:p w:rsidR="00751DA3" w:rsidRPr="001F5BFB" w:rsidRDefault="00751DA3" w:rsidP="00F95273">
            <w:pPr>
              <w:spacing w:after="0" w:line="240" w:lineRule="auto"/>
              <w:jc w:val="both"/>
              <w:rPr>
                <w:rFonts w:ascii="Times New Roman" w:hAnsi="Times New Roman"/>
              </w:rPr>
            </w:pPr>
            <w:r w:rsidRPr="001F5BFB">
              <w:rPr>
                <w:rFonts w:ascii="Times New Roman" w:hAnsi="Times New Roman"/>
                <w:color w:val="000000"/>
              </w:rPr>
              <w:t>1.2. Забезпечення паливом для доставки техніки до пунктів прийому техніки військових частин</w:t>
            </w:r>
          </w:p>
        </w:tc>
        <w:tc>
          <w:tcPr>
            <w:tcW w:w="1275" w:type="dxa"/>
          </w:tcPr>
          <w:p w:rsidR="00751DA3" w:rsidRPr="001F5BFB" w:rsidRDefault="00751DA3" w:rsidP="00F95273">
            <w:pPr>
              <w:spacing w:after="0" w:line="240" w:lineRule="auto"/>
              <w:rPr>
                <w:rFonts w:ascii="Times New Roman" w:hAnsi="Times New Roman"/>
              </w:rPr>
            </w:pPr>
            <w:r w:rsidRPr="001F5BFB">
              <w:rPr>
                <w:rFonts w:ascii="Times New Roman" w:eastAsia="Arial,Bold" w:hAnsi="Times New Roman"/>
              </w:rPr>
              <w:t>2026 – 2028</w:t>
            </w:r>
            <w:r w:rsidRPr="001F5BFB">
              <w:rPr>
                <w:rFonts w:ascii="Times New Roman" w:eastAsia="Arial,Bold" w:hAnsi="Times New Roman"/>
                <w:sz w:val="28"/>
                <w:szCs w:val="28"/>
              </w:rPr>
              <w:t xml:space="preserve"> </w:t>
            </w:r>
            <w:r w:rsidRPr="001F5BFB">
              <w:rPr>
                <w:rFonts w:ascii="Times New Roman" w:hAnsi="Times New Roman"/>
                <w:color w:val="000000"/>
              </w:rPr>
              <w:t>роки</w:t>
            </w:r>
          </w:p>
        </w:tc>
        <w:tc>
          <w:tcPr>
            <w:tcW w:w="1845" w:type="dxa"/>
            <w:gridSpan w:val="2"/>
          </w:tcPr>
          <w:p w:rsidR="00751DA3" w:rsidRPr="001F5BFB" w:rsidRDefault="00252317" w:rsidP="00F95273">
            <w:pPr>
              <w:spacing w:after="0" w:line="240" w:lineRule="auto"/>
              <w:jc w:val="center"/>
              <w:rPr>
                <w:rFonts w:ascii="Times New Roman" w:hAnsi="Times New Roman"/>
                <w:bCs/>
                <w:bdr w:val="none" w:sz="0" w:space="0" w:color="auto" w:frame="1"/>
              </w:rPr>
            </w:pPr>
            <w:r w:rsidRPr="001F5BFB">
              <w:rPr>
                <w:rFonts w:ascii="Times New Roman" w:hAnsi="Times New Roman"/>
              </w:rPr>
              <w:t>Рахівський РТЦК та СП, районна державна адміністрація, Рахівська міська рада</w:t>
            </w:r>
          </w:p>
        </w:tc>
        <w:tc>
          <w:tcPr>
            <w:tcW w:w="1080" w:type="dxa"/>
          </w:tcPr>
          <w:p w:rsidR="00751DA3" w:rsidRPr="001F5BFB" w:rsidRDefault="00252317" w:rsidP="00F95273">
            <w:pPr>
              <w:spacing w:after="0" w:line="240" w:lineRule="auto"/>
              <w:jc w:val="center"/>
              <w:rPr>
                <w:rFonts w:ascii="Times New Roman" w:hAnsi="Times New Roman"/>
                <w:bCs/>
                <w:bdr w:val="none" w:sz="0" w:space="0" w:color="auto" w:frame="1"/>
              </w:rPr>
            </w:pPr>
            <w:proofErr w:type="spellStart"/>
            <w:r w:rsidRPr="001F5BFB">
              <w:rPr>
                <w:rFonts w:ascii="Times New Roman" w:hAnsi="Times New Roman"/>
              </w:rPr>
              <w:t>Міськийбюджет</w:t>
            </w:r>
            <w:proofErr w:type="spellEnd"/>
          </w:p>
        </w:tc>
        <w:tc>
          <w:tcPr>
            <w:tcW w:w="96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600,0</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bCs/>
                <w:bdr w:val="none" w:sz="0" w:space="0" w:color="auto" w:frame="1"/>
              </w:rPr>
              <w:t>700,0</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color w:val="FF0000"/>
                <w:bdr w:val="none" w:sz="0" w:space="0" w:color="auto" w:frame="1"/>
              </w:rPr>
            </w:pPr>
            <w:r w:rsidRPr="001F5BFB">
              <w:rPr>
                <w:rFonts w:ascii="Times New Roman" w:hAnsi="Times New Roman"/>
                <w:bCs/>
                <w:bdr w:val="none" w:sz="0" w:space="0" w:color="auto" w:frame="1"/>
              </w:rPr>
              <w:t>800,0</w:t>
            </w:r>
          </w:p>
        </w:tc>
        <w:tc>
          <w:tcPr>
            <w:tcW w:w="4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bdr w:val="none" w:sz="0" w:space="0" w:color="auto" w:frame="1"/>
              </w:rPr>
            </w:pPr>
            <w:r w:rsidRPr="001F5BFB">
              <w:rPr>
                <w:rFonts w:ascii="Times New Roman" w:hAnsi="Times New Roman"/>
                <w:color w:val="000000"/>
              </w:rPr>
              <w:t>Перевезення (доставка) резервістів  до обласного пункту збору територіальних центрів комплектування та соціальної підтримки</w:t>
            </w:r>
          </w:p>
        </w:tc>
      </w:tr>
      <w:tr w:rsidR="00751DA3" w:rsidRPr="001F5BFB" w:rsidTr="00BF1CF6">
        <w:trPr>
          <w:trHeight w:val="1063"/>
        </w:trPr>
        <w:tc>
          <w:tcPr>
            <w:tcW w:w="486" w:type="dxa"/>
            <w:vMerge/>
          </w:tcPr>
          <w:p w:rsidR="00751DA3" w:rsidRPr="001F5BFB" w:rsidRDefault="00751DA3" w:rsidP="00F95273">
            <w:pPr>
              <w:spacing w:after="0" w:line="240" w:lineRule="auto"/>
              <w:jc w:val="center"/>
              <w:rPr>
                <w:rFonts w:ascii="Times New Roman" w:hAnsi="Times New Roman"/>
              </w:rPr>
            </w:pPr>
          </w:p>
        </w:tc>
        <w:tc>
          <w:tcPr>
            <w:tcW w:w="1684" w:type="dxa"/>
            <w:vMerge/>
          </w:tcPr>
          <w:p w:rsidR="00751DA3" w:rsidRPr="001F5BFB" w:rsidRDefault="00751DA3" w:rsidP="00F95273">
            <w:pPr>
              <w:spacing w:after="0" w:line="240" w:lineRule="auto"/>
              <w:jc w:val="both"/>
              <w:rPr>
                <w:rFonts w:ascii="Times New Roman" w:hAnsi="Times New Roman"/>
              </w:rPr>
            </w:pPr>
          </w:p>
        </w:tc>
        <w:tc>
          <w:tcPr>
            <w:tcW w:w="2040" w:type="dxa"/>
          </w:tcPr>
          <w:p w:rsidR="00751DA3" w:rsidRPr="001F5BFB" w:rsidRDefault="00751DA3" w:rsidP="00F95273">
            <w:pPr>
              <w:spacing w:after="0" w:line="240" w:lineRule="auto"/>
              <w:jc w:val="both"/>
              <w:rPr>
                <w:rFonts w:ascii="Times New Roman" w:hAnsi="Times New Roman"/>
              </w:rPr>
            </w:pPr>
            <w:r w:rsidRPr="001F5BFB">
              <w:rPr>
                <w:rFonts w:ascii="Times New Roman" w:hAnsi="Times New Roman"/>
              </w:rPr>
              <w:t xml:space="preserve">1.3. Забезпечення організації мобілізаційної підготовки, ведення системи військового обліку </w:t>
            </w:r>
          </w:p>
        </w:tc>
        <w:tc>
          <w:tcPr>
            <w:tcW w:w="1275" w:type="dxa"/>
          </w:tcPr>
          <w:p w:rsidR="00751DA3" w:rsidRPr="001F5BFB" w:rsidRDefault="00751DA3" w:rsidP="00F95273">
            <w:pPr>
              <w:spacing w:after="0" w:line="240" w:lineRule="auto"/>
              <w:rPr>
                <w:rFonts w:ascii="Times New Roman" w:hAnsi="Times New Roman"/>
              </w:rPr>
            </w:pPr>
            <w:r w:rsidRPr="001F5BFB">
              <w:rPr>
                <w:rFonts w:ascii="Times New Roman" w:eastAsia="Arial,Bold" w:hAnsi="Times New Roman"/>
              </w:rPr>
              <w:t>2026 – 2028</w:t>
            </w:r>
            <w:r w:rsidRPr="001F5BFB">
              <w:rPr>
                <w:rFonts w:ascii="Times New Roman" w:eastAsia="Arial,Bold" w:hAnsi="Times New Roman"/>
                <w:sz w:val="28"/>
                <w:szCs w:val="28"/>
              </w:rPr>
              <w:t xml:space="preserve"> </w:t>
            </w:r>
            <w:r w:rsidRPr="001F5BFB">
              <w:rPr>
                <w:rFonts w:ascii="Times New Roman" w:hAnsi="Times New Roman"/>
                <w:color w:val="000000"/>
              </w:rPr>
              <w:t>роки</w:t>
            </w:r>
          </w:p>
        </w:tc>
        <w:tc>
          <w:tcPr>
            <w:tcW w:w="1845" w:type="dxa"/>
            <w:gridSpan w:val="2"/>
          </w:tcPr>
          <w:p w:rsidR="00751DA3" w:rsidRPr="001F5BFB" w:rsidRDefault="00252317" w:rsidP="00F95273">
            <w:pPr>
              <w:spacing w:after="0" w:line="240" w:lineRule="auto"/>
              <w:jc w:val="center"/>
              <w:rPr>
                <w:rFonts w:ascii="Times New Roman" w:hAnsi="Times New Roman"/>
                <w:bCs/>
                <w:bdr w:val="none" w:sz="0" w:space="0" w:color="auto" w:frame="1"/>
              </w:rPr>
            </w:pPr>
            <w:r w:rsidRPr="001F5BFB">
              <w:rPr>
                <w:rFonts w:ascii="Times New Roman" w:hAnsi="Times New Roman"/>
              </w:rPr>
              <w:t>Рахівський РТЦК та СП, районна державна адміністрація, Рахівська міська рада</w:t>
            </w:r>
          </w:p>
        </w:tc>
        <w:tc>
          <w:tcPr>
            <w:tcW w:w="1080" w:type="dxa"/>
          </w:tcPr>
          <w:p w:rsidR="00751DA3" w:rsidRPr="001F5BFB" w:rsidRDefault="00252317" w:rsidP="00F95273">
            <w:pPr>
              <w:spacing w:after="0" w:line="240" w:lineRule="auto"/>
              <w:jc w:val="center"/>
              <w:rPr>
                <w:rFonts w:ascii="Times New Roman" w:hAnsi="Times New Roman"/>
                <w:bCs/>
                <w:bdr w:val="none" w:sz="0" w:space="0" w:color="auto" w:frame="1"/>
              </w:rPr>
            </w:pPr>
            <w:proofErr w:type="spellStart"/>
            <w:r w:rsidRPr="001F5BFB">
              <w:rPr>
                <w:rFonts w:ascii="Times New Roman" w:hAnsi="Times New Roman"/>
              </w:rPr>
              <w:t>Міськийбюджет</w:t>
            </w:r>
            <w:proofErr w:type="spellEnd"/>
          </w:p>
        </w:tc>
        <w:tc>
          <w:tcPr>
            <w:tcW w:w="960" w:type="dxa"/>
          </w:tcPr>
          <w:p w:rsidR="00751DA3" w:rsidRPr="001F5BFB" w:rsidRDefault="00751DA3" w:rsidP="00F95273">
            <w:pPr>
              <w:shd w:val="clear" w:color="auto" w:fill="FFFFFF"/>
              <w:spacing w:after="0" w:line="240" w:lineRule="auto"/>
              <w:jc w:val="center"/>
              <w:rPr>
                <w:rFonts w:ascii="Times New Roman" w:hAnsi="Times New Roman"/>
              </w:rPr>
            </w:pPr>
            <w:r w:rsidRPr="001F5BFB">
              <w:rPr>
                <w:rFonts w:ascii="Times New Roman" w:hAnsi="Times New Roman"/>
              </w:rPr>
              <w:t>60,0</w:t>
            </w:r>
          </w:p>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1F5BFB">
              <w:rPr>
                <w:rFonts w:ascii="Times New Roman" w:hAnsi="Times New Roman"/>
              </w:rPr>
              <w:t>70,0</w:t>
            </w:r>
          </w:p>
        </w:tc>
        <w:tc>
          <w:tcPr>
            <w:tcW w:w="1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bdr w:val="none" w:sz="0" w:space="0" w:color="auto" w:frame="1"/>
              </w:rPr>
            </w:pPr>
            <w:r w:rsidRPr="001F5BFB">
              <w:rPr>
                <w:rFonts w:ascii="Times New Roman" w:hAnsi="Times New Roman"/>
              </w:rPr>
              <w:t>80,0</w:t>
            </w:r>
          </w:p>
        </w:tc>
        <w:tc>
          <w:tcPr>
            <w:tcW w:w="4080" w:type="dxa"/>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bdr w:val="none" w:sz="0" w:space="0" w:color="auto" w:frame="1"/>
              </w:rPr>
            </w:pPr>
            <w:r w:rsidRPr="001F5BFB">
              <w:rPr>
                <w:rFonts w:ascii="Times New Roman" w:hAnsi="Times New Roman"/>
              </w:rPr>
              <w:t>Придбання канцелярського приладдя та офісного устаткування. Виготовлення бланків, карток,  для ведення військового обліку військовозобов’язаних та резервістів</w:t>
            </w:r>
          </w:p>
        </w:tc>
      </w:tr>
      <w:tr w:rsidR="00751DA3" w:rsidRPr="001F5BFB" w:rsidTr="00BF1CF6">
        <w:trPr>
          <w:trHeight w:val="345"/>
        </w:trPr>
        <w:tc>
          <w:tcPr>
            <w:tcW w:w="486" w:type="dxa"/>
          </w:tcPr>
          <w:p w:rsidR="00751DA3" w:rsidRPr="001F5BFB" w:rsidRDefault="00751DA3" w:rsidP="00F95273">
            <w:pPr>
              <w:spacing w:after="0" w:line="240" w:lineRule="auto"/>
              <w:jc w:val="center"/>
              <w:rPr>
                <w:rFonts w:ascii="Times New Roman" w:hAnsi="Times New Roman"/>
              </w:rPr>
            </w:pPr>
          </w:p>
        </w:tc>
        <w:tc>
          <w:tcPr>
            <w:tcW w:w="7924" w:type="dxa"/>
            <w:gridSpan w:val="6"/>
            <w:tcBorders>
              <w:bottom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1F5BFB">
              <w:rPr>
                <w:rFonts w:ascii="Times New Roman" w:hAnsi="Times New Roman"/>
                <w:b/>
              </w:rPr>
              <w:t>РАЗОМ за забезпечення заходів з мобілізації та мобілізаційної підготовки</w:t>
            </w:r>
          </w:p>
        </w:tc>
        <w:tc>
          <w:tcPr>
            <w:tcW w:w="960" w:type="dxa"/>
          </w:tcPr>
          <w:p w:rsidR="00751DA3" w:rsidRPr="001F5BFB" w:rsidRDefault="00751DA3" w:rsidP="00F95273">
            <w:pPr>
              <w:spacing w:after="0" w:line="240" w:lineRule="auto"/>
              <w:rPr>
                <w:rFonts w:ascii="Times New Roman" w:hAnsi="Times New Roman"/>
                <w:b/>
                <w:bCs/>
              </w:rPr>
            </w:pPr>
            <w:r w:rsidRPr="001F5BFB">
              <w:rPr>
                <w:rFonts w:ascii="Times New Roman" w:hAnsi="Times New Roman"/>
                <w:b/>
                <w:bCs/>
              </w:rPr>
              <w:t>2260,0</w:t>
            </w:r>
          </w:p>
        </w:tc>
        <w:tc>
          <w:tcPr>
            <w:tcW w:w="1080" w:type="dxa"/>
          </w:tcPr>
          <w:p w:rsidR="00751DA3" w:rsidRPr="001F5BFB" w:rsidRDefault="00751DA3" w:rsidP="00F95273">
            <w:pPr>
              <w:spacing w:after="0" w:line="240" w:lineRule="auto"/>
              <w:jc w:val="center"/>
              <w:rPr>
                <w:rFonts w:ascii="Times New Roman" w:hAnsi="Times New Roman"/>
                <w:b/>
                <w:bCs/>
              </w:rPr>
            </w:pPr>
            <w:r w:rsidRPr="001F5BFB">
              <w:rPr>
                <w:rFonts w:ascii="Times New Roman" w:hAnsi="Times New Roman"/>
                <w:b/>
                <w:bCs/>
              </w:rPr>
              <w:t>2570,0</w:t>
            </w:r>
          </w:p>
        </w:tc>
        <w:tc>
          <w:tcPr>
            <w:tcW w:w="1080" w:type="dxa"/>
          </w:tcPr>
          <w:p w:rsidR="00751DA3" w:rsidRPr="001F5BFB" w:rsidRDefault="00751DA3" w:rsidP="00F95273">
            <w:pPr>
              <w:spacing w:after="0" w:line="240" w:lineRule="auto"/>
              <w:jc w:val="center"/>
              <w:rPr>
                <w:rFonts w:ascii="Times New Roman" w:hAnsi="Times New Roman"/>
                <w:b/>
                <w:bCs/>
              </w:rPr>
            </w:pPr>
            <w:r w:rsidRPr="001F5BFB">
              <w:rPr>
                <w:rFonts w:ascii="Times New Roman" w:hAnsi="Times New Roman"/>
                <w:b/>
                <w:bCs/>
              </w:rPr>
              <w:t>2880,0</w:t>
            </w:r>
          </w:p>
        </w:tc>
        <w:tc>
          <w:tcPr>
            <w:tcW w:w="4080" w:type="dxa"/>
          </w:tcPr>
          <w:p w:rsidR="00751DA3" w:rsidRPr="001F5BFB" w:rsidRDefault="00751DA3" w:rsidP="00F95273">
            <w:pPr>
              <w:shd w:val="clear" w:color="auto" w:fill="FFFFFF"/>
              <w:spacing w:after="0" w:line="240" w:lineRule="auto"/>
              <w:ind w:firstLine="14"/>
              <w:jc w:val="both"/>
              <w:rPr>
                <w:rFonts w:ascii="Times New Roman" w:hAnsi="Times New Roman"/>
                <w:b/>
              </w:rPr>
            </w:pPr>
          </w:p>
        </w:tc>
      </w:tr>
      <w:tr w:rsidR="00751DA3" w:rsidRPr="001F5BFB" w:rsidTr="00BF1CF6">
        <w:trPr>
          <w:trHeight w:val="507"/>
        </w:trPr>
        <w:tc>
          <w:tcPr>
            <w:tcW w:w="486" w:type="dxa"/>
            <w:tcBorders>
              <w:top w:val="single" w:sz="4" w:space="0" w:color="auto"/>
              <w:left w:val="single" w:sz="4" w:space="0" w:color="auto"/>
              <w:bottom w:val="single" w:sz="4" w:space="0" w:color="auto"/>
              <w:right w:val="nil"/>
            </w:tcBorders>
          </w:tcPr>
          <w:p w:rsidR="00751DA3" w:rsidRPr="001F5BFB" w:rsidRDefault="00751DA3" w:rsidP="00F95273">
            <w:pPr>
              <w:spacing w:after="0" w:line="240" w:lineRule="auto"/>
              <w:jc w:val="center"/>
              <w:rPr>
                <w:rFonts w:ascii="Times New Roman" w:hAnsi="Times New Roman"/>
              </w:rPr>
            </w:pPr>
          </w:p>
        </w:tc>
        <w:tc>
          <w:tcPr>
            <w:tcW w:w="7924" w:type="dxa"/>
            <w:gridSpan w:val="6"/>
            <w:tcBorders>
              <w:top w:val="single" w:sz="4" w:space="0" w:color="auto"/>
              <w:left w:val="nil"/>
              <w:bottom w:val="single" w:sz="4" w:space="0" w:color="auto"/>
              <w:right w:val="single" w:sz="4" w:space="0" w:color="auto"/>
            </w:tcBorders>
          </w:tcPr>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sz w:val="6"/>
                <w:szCs w:val="6"/>
              </w:rPr>
            </w:pPr>
            <w:r w:rsidRPr="001F5BFB">
              <w:rPr>
                <w:rFonts w:ascii="Times New Roman" w:hAnsi="Times New Roman"/>
                <w:b/>
                <w:sz w:val="6"/>
                <w:szCs w:val="6"/>
              </w:rPr>
              <w:t>4</w:t>
            </w:r>
          </w:p>
          <w:p w:rsidR="00751DA3" w:rsidRPr="001F5BFB" w:rsidRDefault="00751DA3" w:rsidP="00F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sz w:val="28"/>
                <w:szCs w:val="28"/>
              </w:rPr>
            </w:pPr>
            <w:r w:rsidRPr="001F5BFB">
              <w:rPr>
                <w:rFonts w:ascii="Times New Roman" w:hAnsi="Times New Roman"/>
                <w:b/>
                <w:sz w:val="28"/>
                <w:szCs w:val="28"/>
              </w:rPr>
              <w:t>РАЗОМ за Програмою</w:t>
            </w:r>
          </w:p>
        </w:tc>
        <w:tc>
          <w:tcPr>
            <w:tcW w:w="960" w:type="dxa"/>
            <w:vAlign w:val="center"/>
          </w:tcPr>
          <w:p w:rsidR="00751DA3" w:rsidRPr="001F5BFB" w:rsidRDefault="00751DA3" w:rsidP="00F95273">
            <w:pPr>
              <w:shd w:val="clear" w:color="auto" w:fill="FFFFFF"/>
              <w:spacing w:after="0" w:line="240" w:lineRule="auto"/>
              <w:jc w:val="center"/>
              <w:rPr>
                <w:rFonts w:ascii="Times New Roman" w:hAnsi="Times New Roman"/>
                <w:b/>
                <w:bCs/>
                <w:sz w:val="28"/>
                <w:szCs w:val="28"/>
              </w:rPr>
            </w:pPr>
            <w:r w:rsidRPr="001F5BFB">
              <w:rPr>
                <w:rFonts w:ascii="Times New Roman" w:hAnsi="Times New Roman"/>
                <w:b/>
                <w:bCs/>
                <w:sz w:val="28"/>
                <w:szCs w:val="28"/>
              </w:rPr>
              <w:t>3520,0</w:t>
            </w:r>
          </w:p>
        </w:tc>
        <w:tc>
          <w:tcPr>
            <w:tcW w:w="1080" w:type="dxa"/>
            <w:vAlign w:val="center"/>
          </w:tcPr>
          <w:p w:rsidR="00751DA3" w:rsidRPr="001F5BFB" w:rsidRDefault="00751DA3" w:rsidP="00F95273">
            <w:pPr>
              <w:spacing w:after="0" w:line="240" w:lineRule="auto"/>
              <w:jc w:val="center"/>
              <w:rPr>
                <w:rFonts w:ascii="Times New Roman" w:hAnsi="Times New Roman"/>
                <w:b/>
                <w:bCs/>
                <w:sz w:val="28"/>
                <w:szCs w:val="28"/>
              </w:rPr>
            </w:pPr>
            <w:r w:rsidRPr="001F5BFB">
              <w:rPr>
                <w:rFonts w:ascii="Times New Roman" w:hAnsi="Times New Roman"/>
                <w:b/>
                <w:bCs/>
                <w:sz w:val="28"/>
                <w:szCs w:val="28"/>
              </w:rPr>
              <w:t>4050,0</w:t>
            </w:r>
          </w:p>
        </w:tc>
        <w:tc>
          <w:tcPr>
            <w:tcW w:w="1080" w:type="dxa"/>
            <w:vAlign w:val="center"/>
          </w:tcPr>
          <w:p w:rsidR="00751DA3" w:rsidRPr="001F5BFB" w:rsidRDefault="00751DA3" w:rsidP="00F95273">
            <w:pPr>
              <w:spacing w:after="0" w:line="240" w:lineRule="auto"/>
              <w:jc w:val="center"/>
              <w:rPr>
                <w:rFonts w:ascii="Times New Roman" w:hAnsi="Times New Roman"/>
                <w:b/>
                <w:bCs/>
                <w:sz w:val="28"/>
                <w:szCs w:val="28"/>
              </w:rPr>
            </w:pPr>
            <w:r w:rsidRPr="001F5BFB">
              <w:rPr>
                <w:rFonts w:ascii="Times New Roman" w:hAnsi="Times New Roman"/>
                <w:b/>
                <w:bCs/>
                <w:sz w:val="28"/>
                <w:szCs w:val="28"/>
              </w:rPr>
              <w:t xml:space="preserve">4580,0 </w:t>
            </w:r>
          </w:p>
        </w:tc>
        <w:tc>
          <w:tcPr>
            <w:tcW w:w="4080" w:type="dxa"/>
            <w:tcBorders>
              <w:top w:val="single" w:sz="4" w:space="0" w:color="auto"/>
              <w:left w:val="single" w:sz="4" w:space="0" w:color="auto"/>
              <w:bottom w:val="single" w:sz="4" w:space="0" w:color="auto"/>
              <w:right w:val="single" w:sz="4" w:space="0" w:color="auto"/>
            </w:tcBorders>
          </w:tcPr>
          <w:p w:rsidR="00751DA3" w:rsidRPr="001F5BFB" w:rsidRDefault="00751DA3" w:rsidP="00F95273">
            <w:pPr>
              <w:shd w:val="clear" w:color="auto" w:fill="FFFFFF"/>
              <w:spacing w:after="0" w:line="240" w:lineRule="auto"/>
              <w:ind w:firstLine="14"/>
              <w:jc w:val="center"/>
              <w:rPr>
                <w:rFonts w:ascii="Times New Roman" w:hAnsi="Times New Roman"/>
              </w:rPr>
            </w:pPr>
          </w:p>
        </w:tc>
      </w:tr>
    </w:tbl>
    <w:p w:rsidR="00751DA3" w:rsidRPr="001F5BFB" w:rsidRDefault="00751DA3" w:rsidP="00F95273">
      <w:pPr>
        <w:pStyle w:val="a7"/>
        <w:spacing w:after="0"/>
        <w:jc w:val="both"/>
        <w:rPr>
          <w:lang w:val="uk-UA"/>
        </w:rPr>
      </w:pPr>
    </w:p>
    <w:p w:rsidR="00751DA3" w:rsidRPr="001F5BFB" w:rsidRDefault="00751DA3" w:rsidP="00F95273">
      <w:pPr>
        <w:pStyle w:val="a7"/>
        <w:spacing w:after="0"/>
        <w:jc w:val="both"/>
        <w:rPr>
          <w:lang w:val="uk-UA"/>
        </w:rPr>
      </w:pPr>
    </w:p>
    <w:p w:rsidR="00A535F0" w:rsidRPr="001F5BFB" w:rsidRDefault="00A535F0" w:rsidP="00F95273">
      <w:pPr>
        <w:spacing w:after="0" w:line="240" w:lineRule="auto"/>
        <w:ind w:firstLine="708"/>
        <w:rPr>
          <w:rFonts w:ascii="Times New Roman" w:hAnsi="Times New Roman"/>
          <w:sz w:val="28"/>
          <w:szCs w:val="28"/>
        </w:rPr>
      </w:pPr>
      <w:proofErr w:type="spellStart"/>
      <w:r w:rsidRPr="001F5BFB">
        <w:rPr>
          <w:rFonts w:ascii="Times New Roman" w:hAnsi="Times New Roman"/>
          <w:sz w:val="28"/>
          <w:szCs w:val="28"/>
        </w:rPr>
        <w:t>В.п</w:t>
      </w:r>
      <w:proofErr w:type="spellEnd"/>
      <w:r w:rsidRPr="001F5BFB">
        <w:rPr>
          <w:rFonts w:ascii="Times New Roman" w:hAnsi="Times New Roman"/>
          <w:sz w:val="28"/>
          <w:szCs w:val="28"/>
        </w:rPr>
        <w:t>. міського голови,</w:t>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t xml:space="preserve">                              </w:t>
      </w:r>
    </w:p>
    <w:p w:rsidR="00A535F0" w:rsidRPr="001F5BFB" w:rsidRDefault="00A535F0" w:rsidP="00F95273">
      <w:pPr>
        <w:spacing w:after="0" w:line="240" w:lineRule="auto"/>
        <w:ind w:firstLine="708"/>
        <w:rPr>
          <w:rFonts w:ascii="Times New Roman" w:hAnsi="Times New Roman"/>
          <w:sz w:val="28"/>
          <w:szCs w:val="28"/>
        </w:rPr>
      </w:pPr>
      <w:r w:rsidRPr="001F5BFB">
        <w:rPr>
          <w:rFonts w:ascii="Times New Roman" w:hAnsi="Times New Roman"/>
          <w:sz w:val="28"/>
          <w:szCs w:val="28"/>
        </w:rPr>
        <w:t xml:space="preserve">секретар ради та виконкому </w:t>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Pr="001F5BFB">
        <w:rPr>
          <w:rFonts w:ascii="Times New Roman" w:hAnsi="Times New Roman"/>
          <w:sz w:val="28"/>
          <w:szCs w:val="28"/>
        </w:rPr>
        <w:tab/>
      </w:r>
      <w:r w:rsidR="001F5BFB" w:rsidRPr="001F5BFB">
        <w:rPr>
          <w:rFonts w:ascii="Times New Roman" w:hAnsi="Times New Roman"/>
          <w:sz w:val="28"/>
          <w:szCs w:val="28"/>
        </w:rPr>
        <w:t xml:space="preserve">                        </w:t>
      </w:r>
      <w:r w:rsidRPr="001F5BFB">
        <w:rPr>
          <w:rFonts w:ascii="Times New Roman" w:hAnsi="Times New Roman"/>
          <w:sz w:val="28"/>
          <w:szCs w:val="28"/>
        </w:rPr>
        <w:t>Євген МОЛНАР</w:t>
      </w:r>
    </w:p>
    <w:p w:rsidR="00A535F0" w:rsidRPr="001F5BFB" w:rsidRDefault="00A535F0" w:rsidP="00F95273">
      <w:pPr>
        <w:spacing w:after="0" w:line="240" w:lineRule="auto"/>
        <w:ind w:firstLine="708"/>
        <w:rPr>
          <w:rFonts w:ascii="Times New Roman" w:hAnsi="Times New Roman"/>
          <w:sz w:val="28"/>
          <w:szCs w:val="28"/>
        </w:rPr>
      </w:pPr>
    </w:p>
    <w:p w:rsidR="00A535F0" w:rsidRPr="001F5BFB" w:rsidRDefault="00A535F0" w:rsidP="00F95273">
      <w:pPr>
        <w:spacing w:after="0" w:line="240" w:lineRule="auto"/>
        <w:rPr>
          <w:rFonts w:ascii="Times New Roman" w:hAnsi="Times New Roman"/>
          <w:sz w:val="28"/>
          <w:szCs w:val="28"/>
        </w:rPr>
      </w:pPr>
      <w:r w:rsidRPr="001F5BFB">
        <w:rPr>
          <w:rFonts w:ascii="Times New Roman" w:hAnsi="Times New Roman"/>
          <w:sz w:val="28"/>
          <w:szCs w:val="28"/>
        </w:rPr>
        <w:br w:type="page"/>
      </w:r>
    </w:p>
    <w:p w:rsidR="00A535F0" w:rsidRPr="001F5BFB" w:rsidRDefault="00A535F0" w:rsidP="00F95273">
      <w:pPr>
        <w:spacing w:after="0" w:line="240" w:lineRule="auto"/>
        <w:rPr>
          <w:rFonts w:ascii="Times New Roman" w:hAnsi="Times New Roman"/>
        </w:rPr>
        <w:sectPr w:rsidR="00A535F0" w:rsidRPr="001F5BFB" w:rsidSect="00A535F0">
          <w:pgSz w:w="16838" w:h="11906" w:orient="landscape"/>
          <w:pgMar w:top="1418" w:right="851" w:bottom="851" w:left="851" w:header="709" w:footer="709" w:gutter="0"/>
          <w:cols w:space="708"/>
          <w:docGrid w:linePitch="360"/>
        </w:sectPr>
      </w:pPr>
    </w:p>
    <w:p w:rsidR="00183063" w:rsidRPr="001F5BFB" w:rsidRDefault="00183063" w:rsidP="00F95273">
      <w:pPr>
        <w:spacing w:after="0" w:line="240" w:lineRule="auto"/>
        <w:rPr>
          <w:rFonts w:ascii="Times New Roman" w:hAnsi="Times New Roman"/>
        </w:rPr>
      </w:pPr>
    </w:p>
    <w:sectPr w:rsidR="00183063" w:rsidRPr="001F5B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99E"/>
    <w:multiLevelType w:val="hybridMultilevel"/>
    <w:tmpl w:val="48E038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F6"/>
    <w:rsid w:val="00056492"/>
    <w:rsid w:val="000B46BA"/>
    <w:rsid w:val="00183063"/>
    <w:rsid w:val="001F3DB1"/>
    <w:rsid w:val="001F5BFB"/>
    <w:rsid w:val="00252317"/>
    <w:rsid w:val="00302146"/>
    <w:rsid w:val="003606C7"/>
    <w:rsid w:val="004105F6"/>
    <w:rsid w:val="00412DDF"/>
    <w:rsid w:val="004B096F"/>
    <w:rsid w:val="00664E7C"/>
    <w:rsid w:val="006D21E2"/>
    <w:rsid w:val="006F202B"/>
    <w:rsid w:val="00751DA3"/>
    <w:rsid w:val="007A7AAC"/>
    <w:rsid w:val="007D5AE0"/>
    <w:rsid w:val="0089390D"/>
    <w:rsid w:val="009145FE"/>
    <w:rsid w:val="00974A50"/>
    <w:rsid w:val="009F3D49"/>
    <w:rsid w:val="00A23C20"/>
    <w:rsid w:val="00A535F0"/>
    <w:rsid w:val="00B64E99"/>
    <w:rsid w:val="00B87E51"/>
    <w:rsid w:val="00F25B87"/>
    <w:rsid w:val="00F952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5F0"/>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A535F0"/>
    <w:rPr>
      <w:rFonts w:ascii="Times New Roman" w:eastAsia="Times New Roman" w:hAnsi="Times New Roman" w:cs="Times New Roman"/>
    </w:rPr>
  </w:style>
  <w:style w:type="paragraph" w:customStyle="1" w:styleId="1">
    <w:name w:val="Без интервала1"/>
    <w:link w:val="NoSpacingChar"/>
    <w:qFormat/>
    <w:rsid w:val="00A535F0"/>
    <w:pPr>
      <w:spacing w:after="0" w:line="240" w:lineRule="auto"/>
    </w:pPr>
    <w:rPr>
      <w:rFonts w:ascii="Times New Roman" w:eastAsia="Times New Roman" w:hAnsi="Times New Roman" w:cs="Times New Roman"/>
    </w:rPr>
  </w:style>
  <w:style w:type="paragraph" w:styleId="a3">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unhideWhenUsed/>
    <w:qFormat/>
    <w:rsid w:val="00A535F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3"/>
    <w:uiPriority w:val="99"/>
    <w:locked/>
    <w:rsid w:val="00A535F0"/>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A535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35F0"/>
    <w:rPr>
      <w:rFonts w:ascii="Tahoma" w:eastAsia="Calibri" w:hAnsi="Tahoma" w:cs="Tahoma"/>
      <w:sz w:val="16"/>
      <w:szCs w:val="16"/>
      <w:lang w:eastAsia="uk-UA"/>
    </w:rPr>
  </w:style>
  <w:style w:type="paragraph" w:styleId="a7">
    <w:name w:val="Body Text"/>
    <w:basedOn w:val="a"/>
    <w:link w:val="a8"/>
    <w:rsid w:val="00056492"/>
    <w:pPr>
      <w:spacing w:after="120" w:line="240" w:lineRule="auto"/>
    </w:pPr>
    <w:rPr>
      <w:rFonts w:ascii="Times New Roman" w:eastAsia="Times New Roman" w:hAnsi="Times New Roman"/>
      <w:sz w:val="24"/>
      <w:szCs w:val="24"/>
      <w:lang w:val="x-none" w:eastAsia="x-none"/>
    </w:rPr>
  </w:style>
  <w:style w:type="character" w:customStyle="1" w:styleId="a8">
    <w:name w:val="Основной текст Знак"/>
    <w:basedOn w:val="a0"/>
    <w:link w:val="a7"/>
    <w:rsid w:val="00056492"/>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0B4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5F0"/>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A535F0"/>
    <w:rPr>
      <w:rFonts w:ascii="Times New Roman" w:eastAsia="Times New Roman" w:hAnsi="Times New Roman" w:cs="Times New Roman"/>
    </w:rPr>
  </w:style>
  <w:style w:type="paragraph" w:customStyle="1" w:styleId="1">
    <w:name w:val="Без интервала1"/>
    <w:link w:val="NoSpacingChar"/>
    <w:qFormat/>
    <w:rsid w:val="00A535F0"/>
    <w:pPr>
      <w:spacing w:after="0" w:line="240" w:lineRule="auto"/>
    </w:pPr>
    <w:rPr>
      <w:rFonts w:ascii="Times New Roman" w:eastAsia="Times New Roman" w:hAnsi="Times New Roman" w:cs="Times New Roman"/>
    </w:rPr>
  </w:style>
  <w:style w:type="paragraph" w:styleId="a3">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unhideWhenUsed/>
    <w:qFormat/>
    <w:rsid w:val="00A535F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3"/>
    <w:uiPriority w:val="99"/>
    <w:locked/>
    <w:rsid w:val="00A535F0"/>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A535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35F0"/>
    <w:rPr>
      <w:rFonts w:ascii="Tahoma" w:eastAsia="Calibri" w:hAnsi="Tahoma" w:cs="Tahoma"/>
      <w:sz w:val="16"/>
      <w:szCs w:val="16"/>
      <w:lang w:eastAsia="uk-UA"/>
    </w:rPr>
  </w:style>
  <w:style w:type="paragraph" w:styleId="a7">
    <w:name w:val="Body Text"/>
    <w:basedOn w:val="a"/>
    <w:link w:val="a8"/>
    <w:rsid w:val="00056492"/>
    <w:pPr>
      <w:spacing w:after="120" w:line="240" w:lineRule="auto"/>
    </w:pPr>
    <w:rPr>
      <w:rFonts w:ascii="Times New Roman" w:eastAsia="Times New Roman" w:hAnsi="Times New Roman"/>
      <w:sz w:val="24"/>
      <w:szCs w:val="24"/>
      <w:lang w:val="x-none" w:eastAsia="x-none"/>
    </w:rPr>
  </w:style>
  <w:style w:type="character" w:customStyle="1" w:styleId="a8">
    <w:name w:val="Основной текст Знак"/>
    <w:basedOn w:val="a0"/>
    <w:link w:val="a7"/>
    <w:rsid w:val="00056492"/>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0B4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3869">
      <w:bodyDiv w:val="1"/>
      <w:marLeft w:val="0"/>
      <w:marRight w:val="0"/>
      <w:marTop w:val="0"/>
      <w:marBottom w:val="0"/>
      <w:divBdr>
        <w:top w:val="none" w:sz="0" w:space="0" w:color="auto"/>
        <w:left w:val="none" w:sz="0" w:space="0" w:color="auto"/>
        <w:bottom w:val="none" w:sz="0" w:space="0" w:color="auto"/>
        <w:right w:val="none" w:sz="0" w:space="0" w:color="auto"/>
      </w:divBdr>
    </w:div>
    <w:div w:id="1496994921">
      <w:bodyDiv w:val="1"/>
      <w:marLeft w:val="0"/>
      <w:marRight w:val="0"/>
      <w:marTop w:val="0"/>
      <w:marBottom w:val="0"/>
      <w:divBdr>
        <w:top w:val="none" w:sz="0" w:space="0" w:color="auto"/>
        <w:left w:val="none" w:sz="0" w:space="0" w:color="auto"/>
        <w:bottom w:val="none" w:sz="0" w:space="0" w:color="auto"/>
        <w:right w:val="none" w:sz="0" w:space="0" w:color="auto"/>
      </w:divBdr>
    </w:div>
    <w:div w:id="1615136733">
      <w:bodyDiv w:val="1"/>
      <w:marLeft w:val="0"/>
      <w:marRight w:val="0"/>
      <w:marTop w:val="0"/>
      <w:marBottom w:val="0"/>
      <w:divBdr>
        <w:top w:val="none" w:sz="0" w:space="0" w:color="auto"/>
        <w:left w:val="none" w:sz="0" w:space="0" w:color="auto"/>
        <w:bottom w:val="none" w:sz="0" w:space="0" w:color="auto"/>
        <w:right w:val="none" w:sz="0" w:space="0" w:color="auto"/>
      </w:divBdr>
    </w:div>
    <w:div w:id="1713724923">
      <w:bodyDiv w:val="1"/>
      <w:marLeft w:val="0"/>
      <w:marRight w:val="0"/>
      <w:marTop w:val="0"/>
      <w:marBottom w:val="0"/>
      <w:divBdr>
        <w:top w:val="none" w:sz="0" w:space="0" w:color="auto"/>
        <w:left w:val="none" w:sz="0" w:space="0" w:color="auto"/>
        <w:bottom w:val="none" w:sz="0" w:space="0" w:color="auto"/>
        <w:right w:val="none" w:sz="0" w:space="0" w:color="auto"/>
      </w:divBdr>
    </w:div>
    <w:div w:id="17283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11</Pages>
  <Words>11311</Words>
  <Characters>6448</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2025-12-29T08:36:00Z</cp:lastPrinted>
  <dcterms:created xsi:type="dcterms:W3CDTF">2025-12-04T09:19:00Z</dcterms:created>
  <dcterms:modified xsi:type="dcterms:W3CDTF">2025-12-29T14:24:00Z</dcterms:modified>
</cp:coreProperties>
</file>