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94520" w14:textId="77777777" w:rsidR="00273C19" w:rsidRPr="00273C19" w:rsidRDefault="00273C19" w:rsidP="00273C19">
      <w:pPr>
        <w:jc w:val="right"/>
        <w:rPr>
          <w:rFonts w:ascii="Times New Roman" w:hAnsi="Times New Roman"/>
          <w:color w:val="000000" w:themeColor="text1"/>
          <w:sz w:val="28"/>
          <w:szCs w:val="28"/>
          <w:lang w:val="uk-UA"/>
        </w:rPr>
      </w:pPr>
      <w:r w:rsidRPr="00273C19">
        <w:rPr>
          <w:rFonts w:ascii="Times New Roman" w:hAnsi="Times New Roman"/>
          <w:color w:val="000000" w:themeColor="text1"/>
          <w:sz w:val="28"/>
          <w:szCs w:val="28"/>
          <w:lang w:val="uk-UA"/>
        </w:rPr>
        <w:t>КОПІЯ</w:t>
      </w:r>
    </w:p>
    <w:p w14:paraId="41DE9063" w14:textId="77777777" w:rsidR="00723A69" w:rsidRPr="00273C19" w:rsidRDefault="00723A69" w:rsidP="009B20B4">
      <w:pPr>
        <w:spacing w:after="0" w:line="240" w:lineRule="auto"/>
        <w:jc w:val="right"/>
        <w:rPr>
          <w:rFonts w:ascii="Times New Roman" w:hAnsi="Times New Roman"/>
          <w:color w:val="000000" w:themeColor="text1"/>
          <w:sz w:val="28"/>
          <w:szCs w:val="28"/>
          <w:lang w:val="uk-UA"/>
        </w:rPr>
      </w:pPr>
    </w:p>
    <w:p w14:paraId="12560341" w14:textId="59A14B75" w:rsidR="00723A69" w:rsidRPr="00273C19" w:rsidRDefault="00723A69" w:rsidP="009B20B4">
      <w:pPr>
        <w:spacing w:after="0" w:line="240" w:lineRule="auto"/>
        <w:jc w:val="right"/>
        <w:rPr>
          <w:rFonts w:ascii="Times New Roman" w:hAnsi="Times New Roman"/>
          <w:color w:val="000000" w:themeColor="text1"/>
          <w:sz w:val="28"/>
          <w:szCs w:val="28"/>
          <w:lang w:val="uk-UA"/>
        </w:rPr>
      </w:pPr>
      <w:r w:rsidRPr="00273C19">
        <w:rPr>
          <w:rFonts w:ascii="Times New Roman" w:hAnsi="Times New Roman"/>
          <w:noProof/>
          <w:lang w:val="uk-UA" w:eastAsia="uk-UA"/>
        </w:rPr>
        <w:drawing>
          <wp:anchor distT="0" distB="0" distL="114300" distR="114300" simplePos="0" relativeHeight="251658240" behindDoc="1" locked="0" layoutInCell="1" allowOverlap="1" wp14:anchorId="50BB70AD" wp14:editId="4854006E">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14:paraId="08C78D90" w14:textId="77777777" w:rsidR="00723A69" w:rsidRPr="00273C19" w:rsidRDefault="00723A69" w:rsidP="009B20B4">
      <w:pPr>
        <w:spacing w:after="0" w:line="240" w:lineRule="auto"/>
        <w:jc w:val="center"/>
        <w:rPr>
          <w:rFonts w:ascii="Times New Roman" w:hAnsi="Times New Roman"/>
          <w:color w:val="000000" w:themeColor="text1"/>
          <w:sz w:val="28"/>
          <w:szCs w:val="28"/>
          <w:lang w:val="uk-UA"/>
        </w:rPr>
      </w:pPr>
      <w:r w:rsidRPr="00273C19">
        <w:rPr>
          <w:rFonts w:ascii="Times New Roman" w:hAnsi="Times New Roman"/>
          <w:color w:val="000000" w:themeColor="text1"/>
          <w:sz w:val="28"/>
          <w:szCs w:val="28"/>
          <w:lang w:val="uk-UA"/>
        </w:rPr>
        <w:br w:type="textWrapping" w:clear="all"/>
      </w:r>
    </w:p>
    <w:p w14:paraId="6A8E8296" w14:textId="77777777" w:rsidR="00723A69" w:rsidRPr="00273C19" w:rsidRDefault="00723A69" w:rsidP="009B20B4">
      <w:pPr>
        <w:spacing w:after="0" w:line="240" w:lineRule="auto"/>
        <w:jc w:val="center"/>
        <w:rPr>
          <w:rFonts w:ascii="Times New Roman" w:hAnsi="Times New Roman"/>
          <w:color w:val="000000" w:themeColor="text1"/>
          <w:sz w:val="28"/>
          <w:szCs w:val="28"/>
          <w:lang w:val="uk-UA"/>
        </w:rPr>
      </w:pPr>
      <w:r w:rsidRPr="00273C19">
        <w:rPr>
          <w:rFonts w:ascii="Times New Roman" w:hAnsi="Times New Roman"/>
          <w:color w:val="000000" w:themeColor="text1"/>
          <w:sz w:val="28"/>
          <w:szCs w:val="28"/>
          <w:lang w:val="uk-UA"/>
        </w:rPr>
        <w:t xml:space="preserve">У К Р А Ї Н А </w:t>
      </w:r>
    </w:p>
    <w:p w14:paraId="783493F3" w14:textId="77777777" w:rsidR="00723A69" w:rsidRPr="00273C19" w:rsidRDefault="00723A69" w:rsidP="009B20B4">
      <w:pPr>
        <w:spacing w:after="0" w:line="240" w:lineRule="auto"/>
        <w:jc w:val="center"/>
        <w:rPr>
          <w:rFonts w:ascii="Times New Roman" w:hAnsi="Times New Roman"/>
          <w:color w:val="000000" w:themeColor="text1"/>
          <w:sz w:val="28"/>
          <w:szCs w:val="28"/>
          <w:lang w:val="uk-UA"/>
        </w:rPr>
      </w:pPr>
      <w:r w:rsidRPr="00273C19">
        <w:rPr>
          <w:rFonts w:ascii="Times New Roman" w:hAnsi="Times New Roman"/>
          <w:color w:val="000000" w:themeColor="text1"/>
          <w:sz w:val="28"/>
          <w:szCs w:val="28"/>
          <w:lang w:val="uk-UA"/>
        </w:rPr>
        <w:t xml:space="preserve">Р А Х І В С Ь К А  М І С Ь К А  Р А Д А </w:t>
      </w:r>
    </w:p>
    <w:p w14:paraId="141CBADB" w14:textId="77777777" w:rsidR="00723A69" w:rsidRPr="009B20B4" w:rsidRDefault="00723A69" w:rsidP="009B20B4">
      <w:pPr>
        <w:spacing w:after="0" w:line="240" w:lineRule="auto"/>
        <w:jc w:val="center"/>
        <w:rPr>
          <w:rFonts w:ascii="Times New Roman" w:hAnsi="Times New Roman"/>
          <w:color w:val="000000" w:themeColor="text1"/>
          <w:sz w:val="28"/>
          <w:szCs w:val="28"/>
          <w:lang w:val="uk-UA"/>
        </w:rPr>
      </w:pPr>
      <w:r w:rsidRPr="009B20B4">
        <w:rPr>
          <w:rFonts w:ascii="Times New Roman" w:hAnsi="Times New Roman"/>
          <w:color w:val="000000" w:themeColor="text1"/>
          <w:sz w:val="28"/>
          <w:szCs w:val="28"/>
          <w:lang w:val="uk-UA"/>
        </w:rPr>
        <w:t xml:space="preserve">Р А Х І В С Ь К О Г О  Р А Й О Н У  </w:t>
      </w:r>
    </w:p>
    <w:p w14:paraId="2D39147D" w14:textId="77777777" w:rsidR="00723A69" w:rsidRPr="009B20B4" w:rsidRDefault="00723A69" w:rsidP="009B20B4">
      <w:pPr>
        <w:spacing w:after="0" w:line="240" w:lineRule="auto"/>
        <w:jc w:val="center"/>
        <w:rPr>
          <w:rFonts w:ascii="Times New Roman" w:hAnsi="Times New Roman"/>
          <w:color w:val="000000" w:themeColor="text1"/>
          <w:sz w:val="28"/>
          <w:szCs w:val="28"/>
          <w:lang w:val="uk-UA"/>
        </w:rPr>
      </w:pPr>
      <w:r w:rsidRPr="009B20B4">
        <w:rPr>
          <w:rFonts w:ascii="Times New Roman" w:hAnsi="Times New Roman"/>
          <w:color w:val="000000" w:themeColor="text1"/>
          <w:sz w:val="28"/>
          <w:szCs w:val="28"/>
          <w:lang w:val="uk-UA"/>
        </w:rPr>
        <w:t>З А К А Р П А Т С Ь К О Ї  О Б Л А С Т І</w:t>
      </w:r>
    </w:p>
    <w:p w14:paraId="01D3CA58" w14:textId="77777777" w:rsidR="00723A69" w:rsidRPr="009B20B4" w:rsidRDefault="00723A69" w:rsidP="009B20B4">
      <w:pPr>
        <w:spacing w:after="0" w:line="240" w:lineRule="auto"/>
        <w:jc w:val="center"/>
        <w:rPr>
          <w:rFonts w:ascii="Times New Roman" w:hAnsi="Times New Roman"/>
          <w:b/>
          <w:color w:val="000000" w:themeColor="text1"/>
          <w:sz w:val="28"/>
          <w:szCs w:val="28"/>
          <w:lang w:val="uk-UA"/>
        </w:rPr>
      </w:pPr>
      <w:r w:rsidRPr="009B20B4">
        <w:rPr>
          <w:rFonts w:ascii="Times New Roman" w:hAnsi="Times New Roman"/>
          <w:b/>
          <w:color w:val="000000" w:themeColor="text1"/>
          <w:sz w:val="28"/>
          <w:szCs w:val="28"/>
          <w:lang w:val="uk-UA"/>
        </w:rPr>
        <w:t xml:space="preserve"> 80 сесія восьмого скликання</w:t>
      </w:r>
    </w:p>
    <w:p w14:paraId="350637A9" w14:textId="77777777" w:rsidR="00723A69" w:rsidRPr="009B20B4" w:rsidRDefault="00723A69" w:rsidP="009B20B4">
      <w:pPr>
        <w:spacing w:after="0" w:line="240" w:lineRule="auto"/>
        <w:rPr>
          <w:rFonts w:ascii="Times New Roman" w:hAnsi="Times New Roman"/>
          <w:color w:val="000000" w:themeColor="text1"/>
          <w:sz w:val="28"/>
          <w:szCs w:val="28"/>
          <w:lang w:val="uk-UA"/>
        </w:rPr>
      </w:pPr>
    </w:p>
    <w:p w14:paraId="4A920FE2" w14:textId="77777777" w:rsidR="00723A69" w:rsidRPr="009B20B4" w:rsidRDefault="00723A69" w:rsidP="009B20B4">
      <w:pPr>
        <w:spacing w:after="0" w:line="240" w:lineRule="auto"/>
        <w:jc w:val="center"/>
        <w:rPr>
          <w:rFonts w:ascii="Times New Roman" w:hAnsi="Times New Roman"/>
          <w:color w:val="000000" w:themeColor="text1"/>
          <w:sz w:val="28"/>
          <w:szCs w:val="28"/>
          <w:lang w:val="uk-UA"/>
        </w:rPr>
      </w:pPr>
      <w:r w:rsidRPr="009B20B4">
        <w:rPr>
          <w:rFonts w:ascii="Times New Roman" w:hAnsi="Times New Roman"/>
          <w:color w:val="000000" w:themeColor="text1"/>
          <w:sz w:val="28"/>
          <w:szCs w:val="28"/>
          <w:lang w:val="uk-UA"/>
        </w:rPr>
        <w:t xml:space="preserve">Р І Ш Е Н </w:t>
      </w:r>
      <w:proofErr w:type="spellStart"/>
      <w:r w:rsidRPr="009B20B4">
        <w:rPr>
          <w:rFonts w:ascii="Times New Roman" w:hAnsi="Times New Roman"/>
          <w:color w:val="000000" w:themeColor="text1"/>
          <w:sz w:val="28"/>
          <w:szCs w:val="28"/>
          <w:lang w:val="uk-UA"/>
        </w:rPr>
        <w:t>Н</w:t>
      </w:r>
      <w:proofErr w:type="spellEnd"/>
      <w:r w:rsidRPr="009B20B4">
        <w:rPr>
          <w:rFonts w:ascii="Times New Roman" w:hAnsi="Times New Roman"/>
          <w:color w:val="000000" w:themeColor="text1"/>
          <w:sz w:val="28"/>
          <w:szCs w:val="28"/>
          <w:lang w:val="uk-UA"/>
        </w:rPr>
        <w:t xml:space="preserve"> Я</w:t>
      </w:r>
    </w:p>
    <w:p w14:paraId="60783880" w14:textId="77777777" w:rsidR="00723A69" w:rsidRPr="009B20B4" w:rsidRDefault="00723A69" w:rsidP="009B20B4">
      <w:pPr>
        <w:spacing w:after="0" w:line="240" w:lineRule="auto"/>
        <w:rPr>
          <w:rFonts w:ascii="Times New Roman" w:hAnsi="Times New Roman"/>
          <w:color w:val="000000" w:themeColor="text1"/>
          <w:sz w:val="28"/>
          <w:szCs w:val="28"/>
          <w:lang w:val="uk-UA"/>
        </w:rPr>
      </w:pPr>
    </w:p>
    <w:p w14:paraId="7F1C79D0" w14:textId="1BD8BCFE" w:rsidR="00723A69" w:rsidRPr="009B20B4" w:rsidRDefault="00723A69" w:rsidP="009B20B4">
      <w:pPr>
        <w:spacing w:after="0" w:line="240" w:lineRule="auto"/>
        <w:rPr>
          <w:rFonts w:ascii="Times New Roman" w:hAnsi="Times New Roman"/>
          <w:color w:val="000000" w:themeColor="text1"/>
          <w:sz w:val="28"/>
          <w:szCs w:val="28"/>
          <w:lang w:val="uk-UA"/>
        </w:rPr>
      </w:pPr>
      <w:r w:rsidRPr="009B20B4">
        <w:rPr>
          <w:rFonts w:ascii="Times New Roman" w:hAnsi="Times New Roman"/>
          <w:color w:val="000000" w:themeColor="text1"/>
          <w:sz w:val="28"/>
          <w:szCs w:val="28"/>
          <w:lang w:val="uk-UA"/>
        </w:rPr>
        <w:t xml:space="preserve">від 24 грудня 2025  року  </w:t>
      </w:r>
      <w:r w:rsidRPr="009B20B4">
        <w:rPr>
          <w:rFonts w:ascii="Times New Roman" w:hAnsi="Times New Roman"/>
          <w:color w:val="000000" w:themeColor="text1"/>
          <w:sz w:val="28"/>
          <w:szCs w:val="28"/>
          <w:lang w:val="uk-UA"/>
        </w:rPr>
        <w:tab/>
      </w:r>
      <w:r w:rsidRPr="009B20B4">
        <w:rPr>
          <w:rFonts w:ascii="Times New Roman" w:hAnsi="Times New Roman"/>
          <w:color w:val="000000" w:themeColor="text1"/>
          <w:sz w:val="28"/>
          <w:szCs w:val="28"/>
          <w:lang w:val="uk-UA"/>
        </w:rPr>
        <w:tab/>
      </w:r>
      <w:r w:rsidRPr="009B20B4">
        <w:rPr>
          <w:rFonts w:ascii="Times New Roman" w:hAnsi="Times New Roman"/>
          <w:color w:val="000000" w:themeColor="text1"/>
          <w:sz w:val="28"/>
          <w:szCs w:val="28"/>
          <w:lang w:val="uk-UA"/>
        </w:rPr>
        <w:tab/>
      </w:r>
      <w:r w:rsidRPr="009B20B4">
        <w:rPr>
          <w:rFonts w:ascii="Times New Roman" w:hAnsi="Times New Roman"/>
          <w:color w:val="000000" w:themeColor="text1"/>
          <w:sz w:val="28"/>
          <w:szCs w:val="28"/>
          <w:lang w:val="uk-UA"/>
        </w:rPr>
        <w:tab/>
      </w:r>
      <w:r w:rsidRPr="009B20B4">
        <w:rPr>
          <w:rFonts w:ascii="Times New Roman" w:hAnsi="Times New Roman"/>
          <w:color w:val="000000" w:themeColor="text1"/>
          <w:sz w:val="28"/>
          <w:szCs w:val="28"/>
          <w:lang w:val="uk-UA"/>
        </w:rPr>
        <w:tab/>
      </w:r>
      <w:r w:rsidRPr="009B20B4">
        <w:rPr>
          <w:rFonts w:ascii="Times New Roman" w:hAnsi="Times New Roman"/>
          <w:color w:val="000000" w:themeColor="text1"/>
          <w:sz w:val="28"/>
          <w:szCs w:val="28"/>
          <w:lang w:val="uk-UA"/>
        </w:rPr>
        <w:tab/>
      </w:r>
      <w:r w:rsidRPr="009B20B4">
        <w:rPr>
          <w:rFonts w:ascii="Times New Roman" w:hAnsi="Times New Roman"/>
          <w:color w:val="000000" w:themeColor="text1"/>
          <w:sz w:val="28"/>
          <w:szCs w:val="28"/>
          <w:lang w:val="uk-UA"/>
        </w:rPr>
        <w:tab/>
      </w:r>
      <w:r w:rsidRPr="009B20B4">
        <w:rPr>
          <w:rFonts w:ascii="Times New Roman" w:hAnsi="Times New Roman"/>
          <w:color w:val="000000" w:themeColor="text1"/>
          <w:sz w:val="28"/>
          <w:szCs w:val="28"/>
          <w:lang w:val="uk-UA"/>
        </w:rPr>
        <w:tab/>
        <w:t>№1229</w:t>
      </w:r>
    </w:p>
    <w:p w14:paraId="027A0F50" w14:textId="77777777" w:rsidR="00723A69" w:rsidRPr="009B20B4" w:rsidRDefault="00723A69" w:rsidP="009B20B4">
      <w:pPr>
        <w:spacing w:after="0" w:line="240" w:lineRule="auto"/>
        <w:rPr>
          <w:rFonts w:ascii="Times New Roman" w:hAnsi="Times New Roman"/>
          <w:color w:val="000000" w:themeColor="text1"/>
          <w:sz w:val="28"/>
          <w:szCs w:val="28"/>
          <w:lang w:val="uk-UA"/>
        </w:rPr>
      </w:pPr>
      <w:r w:rsidRPr="009B20B4">
        <w:rPr>
          <w:rFonts w:ascii="Times New Roman" w:hAnsi="Times New Roman"/>
          <w:color w:val="000000" w:themeColor="text1"/>
          <w:sz w:val="28"/>
          <w:szCs w:val="28"/>
          <w:lang w:val="uk-UA"/>
        </w:rPr>
        <w:t>м. Рахів</w:t>
      </w:r>
    </w:p>
    <w:p w14:paraId="1FAA0F29" w14:textId="77777777" w:rsidR="00723A69" w:rsidRPr="009B20B4" w:rsidRDefault="00723A69" w:rsidP="009B20B4">
      <w:pPr>
        <w:spacing w:after="0" w:line="240" w:lineRule="auto"/>
        <w:rPr>
          <w:rFonts w:ascii="Times New Roman" w:hAnsi="Times New Roman"/>
          <w:color w:val="000000" w:themeColor="text1"/>
          <w:sz w:val="28"/>
          <w:szCs w:val="28"/>
          <w:lang w:val="uk-UA"/>
        </w:rPr>
      </w:pPr>
    </w:p>
    <w:p w14:paraId="4619708D" w14:textId="77777777" w:rsidR="008605C4" w:rsidRPr="009B20B4" w:rsidRDefault="008605C4" w:rsidP="009B20B4">
      <w:pPr>
        <w:spacing w:after="0" w:line="240" w:lineRule="auto"/>
        <w:rPr>
          <w:rFonts w:ascii="Times New Roman" w:hAnsi="Times New Roman"/>
          <w:color w:val="000000"/>
          <w:sz w:val="28"/>
          <w:szCs w:val="28"/>
          <w:lang w:val="uk-UA"/>
        </w:rPr>
      </w:pPr>
      <w:r w:rsidRPr="009B20B4">
        <w:rPr>
          <w:rFonts w:ascii="Times New Roman" w:hAnsi="Times New Roman"/>
          <w:sz w:val="28"/>
          <w:szCs w:val="28"/>
          <w:lang w:val="uk-UA" w:eastAsia="ru-RU"/>
        </w:rPr>
        <w:t xml:space="preserve">Про затвердження </w:t>
      </w:r>
      <w:r w:rsidRPr="009B20B4">
        <w:rPr>
          <w:rFonts w:ascii="Times New Roman" w:hAnsi="Times New Roman"/>
          <w:color w:val="000000"/>
          <w:sz w:val="28"/>
          <w:szCs w:val="28"/>
          <w:lang w:val="uk-UA"/>
        </w:rPr>
        <w:t>Програми «Поліцейський</w:t>
      </w:r>
    </w:p>
    <w:p w14:paraId="35AB2B73" w14:textId="642FAC86" w:rsidR="008605C4" w:rsidRPr="009B20B4" w:rsidRDefault="008605C4" w:rsidP="009B20B4">
      <w:pPr>
        <w:spacing w:after="0" w:line="240" w:lineRule="auto"/>
        <w:rPr>
          <w:rFonts w:ascii="Times New Roman" w:hAnsi="Times New Roman"/>
          <w:color w:val="000000"/>
          <w:sz w:val="28"/>
          <w:szCs w:val="28"/>
          <w:lang w:val="uk-UA"/>
        </w:rPr>
      </w:pPr>
      <w:r w:rsidRPr="009B20B4">
        <w:rPr>
          <w:rFonts w:ascii="Times New Roman" w:hAnsi="Times New Roman"/>
          <w:color w:val="000000"/>
          <w:sz w:val="28"/>
          <w:szCs w:val="28"/>
          <w:lang w:val="uk-UA"/>
        </w:rPr>
        <w:t>офіцер громади» Рахівської територіальної</w:t>
      </w:r>
    </w:p>
    <w:p w14:paraId="02AEA855" w14:textId="2047C875" w:rsidR="008605C4" w:rsidRPr="009B20B4" w:rsidRDefault="008605C4" w:rsidP="009B20B4">
      <w:pPr>
        <w:spacing w:after="0" w:line="240" w:lineRule="auto"/>
        <w:rPr>
          <w:rFonts w:ascii="Times New Roman" w:hAnsi="Times New Roman"/>
          <w:color w:val="000000"/>
          <w:sz w:val="28"/>
          <w:szCs w:val="28"/>
          <w:lang w:val="uk-UA"/>
        </w:rPr>
      </w:pPr>
      <w:r w:rsidRPr="009B20B4">
        <w:rPr>
          <w:rFonts w:ascii="Times New Roman" w:hAnsi="Times New Roman"/>
          <w:color w:val="000000"/>
          <w:sz w:val="28"/>
          <w:szCs w:val="28"/>
          <w:lang w:val="uk-UA"/>
        </w:rPr>
        <w:t>громади  на 2026 – 2027 роки</w:t>
      </w:r>
    </w:p>
    <w:p w14:paraId="017C7849" w14:textId="77777777" w:rsidR="008605C4" w:rsidRPr="009B20B4" w:rsidRDefault="008605C4" w:rsidP="009B20B4">
      <w:pPr>
        <w:spacing w:after="0" w:line="240" w:lineRule="auto"/>
        <w:rPr>
          <w:rFonts w:ascii="Times New Roman" w:hAnsi="Times New Roman"/>
          <w:color w:val="000000"/>
          <w:sz w:val="28"/>
          <w:szCs w:val="28"/>
          <w:lang w:val="uk-UA"/>
        </w:rPr>
      </w:pPr>
    </w:p>
    <w:p w14:paraId="0A08E86F" w14:textId="76F15B42" w:rsidR="008605C4" w:rsidRPr="009B20B4" w:rsidRDefault="008605C4" w:rsidP="009B20B4">
      <w:pPr>
        <w:tabs>
          <w:tab w:val="left" w:pos="567"/>
        </w:tabs>
        <w:suppressAutoHyphens/>
        <w:spacing w:after="0" w:line="240" w:lineRule="auto"/>
        <w:jc w:val="both"/>
        <w:rPr>
          <w:rFonts w:ascii="Times New Roman" w:hAnsi="Times New Roman"/>
          <w:sz w:val="28"/>
          <w:szCs w:val="28"/>
          <w:lang w:val="uk-UA" w:eastAsia="ar-SA"/>
        </w:rPr>
      </w:pPr>
      <w:r w:rsidRPr="009B20B4">
        <w:rPr>
          <w:rFonts w:ascii="Times New Roman" w:hAnsi="Times New Roman"/>
          <w:sz w:val="28"/>
          <w:szCs w:val="28"/>
          <w:lang w:val="uk-UA" w:eastAsia="ru-RU"/>
        </w:rPr>
        <w:tab/>
        <w:t xml:space="preserve">Відповідно до ст. 26 Закону України «Про місцеве самоврядування в Україні», керуючись листом Рахівського районного відділу поліції Головного Управління Національної поліції в Закарпатській області №157986-2025 від 28.11.2025 року (530742),  </w:t>
      </w:r>
      <w:r w:rsidRPr="009B20B4">
        <w:rPr>
          <w:rFonts w:ascii="Times New Roman" w:hAnsi="Times New Roman"/>
          <w:sz w:val="28"/>
          <w:szCs w:val="28"/>
          <w:lang w:val="uk-UA" w:eastAsia="ar-SA"/>
        </w:rPr>
        <w:t>Рахівська міська рада</w:t>
      </w:r>
    </w:p>
    <w:p w14:paraId="12C99BF8" w14:textId="77777777" w:rsidR="008605C4" w:rsidRPr="009B20B4" w:rsidRDefault="008605C4" w:rsidP="009B20B4">
      <w:pPr>
        <w:tabs>
          <w:tab w:val="left" w:pos="567"/>
        </w:tabs>
        <w:suppressAutoHyphens/>
        <w:spacing w:after="0" w:line="240" w:lineRule="auto"/>
        <w:jc w:val="both"/>
        <w:rPr>
          <w:rFonts w:ascii="Times New Roman" w:eastAsia="Times New Roman" w:hAnsi="Times New Roman"/>
          <w:sz w:val="28"/>
          <w:szCs w:val="28"/>
          <w:lang w:val="uk-UA" w:eastAsia="ar-SA"/>
        </w:rPr>
      </w:pPr>
    </w:p>
    <w:p w14:paraId="5B712650" w14:textId="77777777" w:rsidR="008605C4" w:rsidRPr="009B20B4" w:rsidRDefault="008605C4" w:rsidP="009B20B4">
      <w:pPr>
        <w:tabs>
          <w:tab w:val="left" w:pos="567"/>
        </w:tabs>
        <w:suppressAutoHyphens/>
        <w:spacing w:after="0" w:line="240" w:lineRule="auto"/>
        <w:jc w:val="center"/>
        <w:rPr>
          <w:rFonts w:ascii="Times New Roman" w:eastAsia="Times New Roman" w:hAnsi="Times New Roman"/>
          <w:sz w:val="28"/>
          <w:szCs w:val="28"/>
          <w:lang w:val="uk-UA" w:eastAsia="ar-SA"/>
        </w:rPr>
      </w:pPr>
      <w:r w:rsidRPr="009B20B4">
        <w:rPr>
          <w:rFonts w:ascii="Times New Roman" w:hAnsi="Times New Roman"/>
          <w:sz w:val="28"/>
          <w:szCs w:val="28"/>
          <w:lang w:val="uk-UA" w:eastAsia="ar-SA"/>
        </w:rPr>
        <w:t>В И Р І Ш И Л А:</w:t>
      </w:r>
    </w:p>
    <w:p w14:paraId="1ED7A983" w14:textId="77777777" w:rsidR="008605C4" w:rsidRPr="009B20B4" w:rsidRDefault="008605C4" w:rsidP="009B20B4">
      <w:pPr>
        <w:spacing w:after="0" w:line="240" w:lineRule="auto"/>
        <w:rPr>
          <w:rFonts w:ascii="Times New Roman" w:hAnsi="Times New Roman"/>
          <w:sz w:val="28"/>
          <w:szCs w:val="28"/>
          <w:lang w:val="uk-UA"/>
        </w:rPr>
      </w:pPr>
    </w:p>
    <w:p w14:paraId="528ECBAC" w14:textId="053554D8" w:rsidR="008605C4" w:rsidRPr="009B20B4" w:rsidRDefault="008605C4" w:rsidP="009B20B4">
      <w:pPr>
        <w:spacing w:after="0" w:line="240" w:lineRule="auto"/>
        <w:ind w:firstLine="708"/>
        <w:jc w:val="both"/>
        <w:rPr>
          <w:rFonts w:ascii="Times New Roman" w:hAnsi="Times New Roman"/>
          <w:color w:val="000000"/>
          <w:sz w:val="28"/>
          <w:szCs w:val="28"/>
          <w:lang w:val="uk-UA"/>
        </w:rPr>
      </w:pPr>
      <w:r w:rsidRPr="009B20B4">
        <w:rPr>
          <w:rFonts w:ascii="Times New Roman" w:hAnsi="Times New Roman"/>
          <w:sz w:val="28"/>
          <w:szCs w:val="28"/>
          <w:lang w:val="uk-UA"/>
        </w:rPr>
        <w:t xml:space="preserve">1.Затвердити </w:t>
      </w:r>
      <w:r w:rsidRPr="009B20B4">
        <w:rPr>
          <w:rFonts w:ascii="Times New Roman" w:hAnsi="Times New Roman"/>
          <w:color w:val="000000"/>
          <w:sz w:val="28"/>
          <w:szCs w:val="28"/>
          <w:lang w:val="uk-UA"/>
        </w:rPr>
        <w:t>Програму «Поліцейський офіцер громади» Рахівської територіальної громади  на 2026 – 2027 роки</w:t>
      </w:r>
    </w:p>
    <w:p w14:paraId="4B287175" w14:textId="77777777" w:rsidR="008605C4" w:rsidRPr="009B20B4" w:rsidRDefault="008605C4" w:rsidP="009B20B4">
      <w:pPr>
        <w:spacing w:after="0" w:line="240" w:lineRule="auto"/>
        <w:ind w:firstLine="708"/>
        <w:jc w:val="both"/>
        <w:rPr>
          <w:rFonts w:ascii="Times New Roman" w:hAnsi="Times New Roman"/>
          <w:sz w:val="28"/>
          <w:szCs w:val="28"/>
          <w:lang w:val="uk-UA"/>
        </w:rPr>
      </w:pPr>
      <w:r w:rsidRPr="009B20B4">
        <w:rPr>
          <w:rFonts w:ascii="Times New Roman" w:hAnsi="Times New Roman"/>
          <w:sz w:val="28"/>
          <w:szCs w:val="28"/>
          <w:lang w:val="uk-UA"/>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14:paraId="69956586" w14:textId="77777777" w:rsidR="008605C4" w:rsidRPr="009B20B4" w:rsidRDefault="008605C4" w:rsidP="009B20B4">
      <w:pPr>
        <w:pStyle w:val="a6"/>
        <w:spacing w:before="0" w:after="0"/>
        <w:jc w:val="both"/>
        <w:rPr>
          <w:rFonts w:ascii="Times New Roman" w:eastAsia="Calibri" w:hAnsi="Times New Roman"/>
          <w:sz w:val="28"/>
          <w:szCs w:val="28"/>
          <w:lang w:val="uk-UA"/>
        </w:rPr>
      </w:pPr>
    </w:p>
    <w:p w14:paraId="2364C596" w14:textId="77777777" w:rsidR="008605C4" w:rsidRPr="009B20B4" w:rsidRDefault="008605C4" w:rsidP="009B20B4">
      <w:pPr>
        <w:spacing w:after="0" w:line="240" w:lineRule="auto"/>
        <w:rPr>
          <w:rFonts w:ascii="Times New Roman" w:eastAsia="Times New Roman" w:hAnsi="Times New Roman"/>
          <w:sz w:val="28"/>
          <w:szCs w:val="28"/>
          <w:lang w:val="uk-UA" w:eastAsia="ru-RU"/>
        </w:rPr>
      </w:pPr>
    </w:p>
    <w:p w14:paraId="7217D23F" w14:textId="77777777" w:rsidR="00723A69" w:rsidRPr="009B20B4" w:rsidRDefault="00723A69" w:rsidP="009B20B4">
      <w:pPr>
        <w:tabs>
          <w:tab w:val="left" w:pos="8340"/>
          <w:tab w:val="left" w:pos="8535"/>
        </w:tabs>
        <w:spacing w:after="0" w:line="240" w:lineRule="auto"/>
        <w:jc w:val="both"/>
        <w:rPr>
          <w:rFonts w:ascii="Times New Roman" w:hAnsi="Times New Roman"/>
          <w:color w:val="000000"/>
          <w:sz w:val="28"/>
          <w:szCs w:val="28"/>
          <w:lang w:val="uk-UA"/>
        </w:rPr>
      </w:pPr>
      <w:proofErr w:type="spellStart"/>
      <w:r w:rsidRPr="009B20B4">
        <w:rPr>
          <w:rFonts w:ascii="Times New Roman" w:hAnsi="Times New Roman"/>
          <w:color w:val="000000"/>
          <w:sz w:val="28"/>
          <w:szCs w:val="28"/>
          <w:lang w:val="uk-UA"/>
        </w:rPr>
        <w:t>В.п</w:t>
      </w:r>
      <w:proofErr w:type="spellEnd"/>
      <w:r w:rsidRPr="009B20B4">
        <w:rPr>
          <w:rFonts w:ascii="Times New Roman" w:hAnsi="Times New Roman"/>
          <w:color w:val="000000"/>
          <w:sz w:val="28"/>
          <w:szCs w:val="28"/>
          <w:lang w:val="uk-UA"/>
        </w:rPr>
        <w:t>. міського голови,</w:t>
      </w:r>
    </w:p>
    <w:p w14:paraId="16E9B82B" w14:textId="77777777" w:rsidR="00723A69" w:rsidRPr="009B20B4" w:rsidRDefault="00723A69" w:rsidP="009B20B4">
      <w:pPr>
        <w:pStyle w:val="1"/>
        <w:jc w:val="both"/>
        <w:rPr>
          <w:rFonts w:ascii="Times New Roman" w:hAnsi="Times New Roman"/>
          <w:color w:val="000000"/>
          <w:sz w:val="28"/>
          <w:szCs w:val="28"/>
        </w:rPr>
      </w:pPr>
      <w:r w:rsidRPr="009B20B4">
        <w:rPr>
          <w:rFonts w:ascii="Times New Roman" w:hAnsi="Times New Roman"/>
          <w:color w:val="000000"/>
          <w:sz w:val="28"/>
          <w:szCs w:val="28"/>
        </w:rPr>
        <w:t>секретар ради та виконкому                                                      Євген МОЛНАР</w:t>
      </w:r>
    </w:p>
    <w:p w14:paraId="28E32810" w14:textId="77777777" w:rsidR="00273C19" w:rsidRDefault="00273C19" w:rsidP="00273C19">
      <w:pPr>
        <w:spacing w:after="0"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Згідно</w:t>
      </w:r>
      <w:proofErr w:type="spellEnd"/>
      <w:r>
        <w:rPr>
          <w:rFonts w:ascii="Times New Roman" w:hAnsi="Times New Roman"/>
          <w:color w:val="000000" w:themeColor="text1"/>
          <w:sz w:val="28"/>
          <w:szCs w:val="28"/>
        </w:rPr>
        <w:t xml:space="preserve"> з </w:t>
      </w:r>
      <w:proofErr w:type="spellStart"/>
      <w:r>
        <w:rPr>
          <w:rFonts w:ascii="Times New Roman" w:hAnsi="Times New Roman"/>
          <w:color w:val="000000" w:themeColor="text1"/>
          <w:sz w:val="28"/>
          <w:szCs w:val="28"/>
        </w:rPr>
        <w:t>оригіналом</w:t>
      </w:r>
      <w:proofErr w:type="spellEnd"/>
      <w:r>
        <w:rPr>
          <w:rFonts w:ascii="Times New Roman" w:hAnsi="Times New Roman"/>
          <w:color w:val="000000" w:themeColor="text1"/>
          <w:sz w:val="28"/>
          <w:szCs w:val="28"/>
        </w:rPr>
        <w:t>:</w:t>
      </w:r>
    </w:p>
    <w:p w14:paraId="65D26847" w14:textId="77777777" w:rsidR="008605C4" w:rsidRPr="009B20B4" w:rsidRDefault="008605C4" w:rsidP="009B20B4">
      <w:pPr>
        <w:shd w:val="clear" w:color="auto" w:fill="FFFFFF"/>
        <w:spacing w:after="0" w:line="240" w:lineRule="auto"/>
        <w:rPr>
          <w:rFonts w:ascii="Times New Roman" w:hAnsi="Times New Roman"/>
          <w:b/>
          <w:bCs/>
          <w:sz w:val="28"/>
          <w:szCs w:val="28"/>
          <w:lang w:val="uk-UA"/>
        </w:rPr>
      </w:pPr>
      <w:bookmarkStart w:id="0" w:name="_GoBack"/>
      <w:bookmarkEnd w:id="0"/>
    </w:p>
    <w:p w14:paraId="1EE74B33" w14:textId="77777777" w:rsidR="00723A69" w:rsidRPr="009B20B4" w:rsidRDefault="00723A69" w:rsidP="009B20B4">
      <w:pPr>
        <w:spacing w:after="0" w:line="240" w:lineRule="auto"/>
        <w:rPr>
          <w:rFonts w:ascii="Times New Roman" w:hAnsi="Times New Roman"/>
          <w:b/>
          <w:bCs/>
          <w:sz w:val="28"/>
          <w:szCs w:val="28"/>
          <w:lang w:val="uk-UA"/>
        </w:rPr>
      </w:pPr>
      <w:r w:rsidRPr="009B20B4">
        <w:rPr>
          <w:rFonts w:ascii="Times New Roman" w:hAnsi="Times New Roman"/>
          <w:b/>
          <w:bCs/>
          <w:sz w:val="28"/>
          <w:szCs w:val="28"/>
          <w:lang w:val="uk-UA"/>
        </w:rPr>
        <w:br w:type="page"/>
      </w:r>
    </w:p>
    <w:p w14:paraId="53F74C99" w14:textId="2A3CA325" w:rsidR="008605C4" w:rsidRPr="009B20B4" w:rsidRDefault="008605C4" w:rsidP="009B20B4">
      <w:pPr>
        <w:spacing w:after="0" w:line="240" w:lineRule="auto"/>
        <w:rPr>
          <w:rFonts w:ascii="Times New Roman" w:hAnsi="Times New Roman"/>
          <w:b/>
          <w:bCs/>
          <w:sz w:val="28"/>
          <w:szCs w:val="28"/>
          <w:lang w:val="uk-UA"/>
        </w:rPr>
      </w:pPr>
    </w:p>
    <w:p w14:paraId="51427D7F" w14:textId="77777777" w:rsidR="008605C4" w:rsidRPr="009B20B4" w:rsidRDefault="008605C4" w:rsidP="009B20B4">
      <w:pPr>
        <w:shd w:val="clear" w:color="auto" w:fill="FFFFFF"/>
        <w:spacing w:after="0" w:line="240" w:lineRule="auto"/>
        <w:jc w:val="center"/>
        <w:rPr>
          <w:rFonts w:ascii="Times New Roman" w:hAnsi="Times New Roman"/>
          <w:b/>
          <w:spacing w:val="-1"/>
          <w:sz w:val="28"/>
          <w:szCs w:val="28"/>
          <w:lang w:val="uk-UA"/>
        </w:rPr>
      </w:pPr>
      <w:r w:rsidRPr="009B20B4">
        <w:rPr>
          <w:rFonts w:ascii="Times New Roman" w:hAnsi="Times New Roman"/>
          <w:b/>
          <w:spacing w:val="-1"/>
          <w:sz w:val="28"/>
          <w:szCs w:val="28"/>
          <w:lang w:val="uk-UA"/>
        </w:rPr>
        <w:t>ПАСПОРТ</w:t>
      </w:r>
    </w:p>
    <w:p w14:paraId="7B058EBA" w14:textId="4E916439" w:rsidR="008605C4" w:rsidRPr="009B20B4" w:rsidRDefault="008605C4" w:rsidP="009B20B4">
      <w:pPr>
        <w:spacing w:after="0" w:line="240" w:lineRule="auto"/>
        <w:ind w:firstLine="708"/>
        <w:jc w:val="center"/>
        <w:rPr>
          <w:rFonts w:ascii="Times New Roman" w:hAnsi="Times New Roman"/>
          <w:color w:val="000000"/>
          <w:sz w:val="28"/>
          <w:szCs w:val="28"/>
          <w:lang w:val="uk-UA"/>
        </w:rPr>
      </w:pPr>
      <w:r w:rsidRPr="009B20B4">
        <w:rPr>
          <w:rFonts w:ascii="Times New Roman" w:hAnsi="Times New Roman"/>
          <w:color w:val="000000"/>
          <w:sz w:val="28"/>
          <w:szCs w:val="28"/>
          <w:lang w:val="uk-UA"/>
        </w:rPr>
        <w:t>програми «Поліцейський офіцер громади» Рахівської територіальної громади  на 2026 – 2027 роки</w:t>
      </w:r>
    </w:p>
    <w:p w14:paraId="57A74A9F" w14:textId="30990FF2" w:rsidR="008605C4" w:rsidRPr="009B20B4" w:rsidRDefault="008605C4" w:rsidP="009B20B4">
      <w:pPr>
        <w:spacing w:after="0" w:line="240" w:lineRule="auto"/>
        <w:ind w:firstLine="708"/>
        <w:rPr>
          <w:rFonts w:ascii="Times New Roman" w:eastAsia="Arial,Bold" w:hAnsi="Times New Roman"/>
          <w:sz w:val="28"/>
          <w:szCs w:val="28"/>
          <w:lang w:val="uk-UA"/>
        </w:rPr>
      </w:pP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544"/>
      </w:tblGrid>
      <w:tr w:rsidR="008605C4" w:rsidRPr="009B20B4" w14:paraId="16B403D3" w14:textId="77777777" w:rsidTr="003B7C65">
        <w:trPr>
          <w:jc w:val="center"/>
        </w:trPr>
        <w:tc>
          <w:tcPr>
            <w:tcW w:w="3710" w:type="dxa"/>
            <w:tcBorders>
              <w:top w:val="single" w:sz="4" w:space="0" w:color="auto"/>
              <w:left w:val="single" w:sz="4" w:space="0" w:color="auto"/>
              <w:bottom w:val="single" w:sz="4" w:space="0" w:color="auto"/>
              <w:right w:val="single" w:sz="4" w:space="0" w:color="auto"/>
            </w:tcBorders>
            <w:hideMark/>
          </w:tcPr>
          <w:p w14:paraId="47E69359"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14:paraId="3C0F4363" w14:textId="4033B61F" w:rsidR="008605C4" w:rsidRPr="009B20B4" w:rsidRDefault="008605C4" w:rsidP="009B20B4">
            <w:pPr>
              <w:spacing w:after="0" w:line="240" w:lineRule="auto"/>
              <w:rPr>
                <w:rFonts w:ascii="Times New Roman" w:hAnsi="Times New Roman"/>
                <w:color w:val="000000"/>
                <w:sz w:val="28"/>
                <w:szCs w:val="28"/>
                <w:lang w:val="uk-UA"/>
              </w:rPr>
            </w:pPr>
            <w:r w:rsidRPr="009B20B4">
              <w:rPr>
                <w:rFonts w:ascii="Times New Roman" w:hAnsi="Times New Roman"/>
                <w:color w:val="000000"/>
                <w:sz w:val="28"/>
                <w:szCs w:val="28"/>
                <w:lang w:val="uk-UA"/>
              </w:rPr>
              <w:t>Поліцейський офіцер громади» Рахівської територіальної громади  на 2026 – 2027 роки</w:t>
            </w:r>
          </w:p>
          <w:p w14:paraId="73AF9226" w14:textId="6C2755B0" w:rsidR="008605C4" w:rsidRPr="009B20B4" w:rsidRDefault="008605C4" w:rsidP="009B20B4">
            <w:pPr>
              <w:spacing w:after="0" w:line="240" w:lineRule="auto"/>
              <w:rPr>
                <w:rFonts w:ascii="Times New Roman" w:hAnsi="Times New Roman"/>
                <w:color w:val="000000"/>
                <w:sz w:val="28"/>
                <w:szCs w:val="28"/>
                <w:lang w:val="uk-UA"/>
              </w:rPr>
            </w:pPr>
          </w:p>
          <w:p w14:paraId="3186AD52" w14:textId="77777777" w:rsidR="008605C4" w:rsidRPr="009B20B4" w:rsidRDefault="008605C4" w:rsidP="009B20B4">
            <w:pPr>
              <w:spacing w:after="0" w:line="240" w:lineRule="auto"/>
              <w:rPr>
                <w:rFonts w:ascii="Times New Roman" w:hAnsi="Times New Roman"/>
                <w:sz w:val="28"/>
                <w:szCs w:val="28"/>
                <w:lang w:val="uk-UA"/>
              </w:rPr>
            </w:pPr>
          </w:p>
        </w:tc>
      </w:tr>
      <w:tr w:rsidR="008605C4" w:rsidRPr="00273C19" w14:paraId="66600635" w14:textId="77777777" w:rsidTr="003B7C65">
        <w:trPr>
          <w:jc w:val="center"/>
        </w:trPr>
        <w:tc>
          <w:tcPr>
            <w:tcW w:w="3710" w:type="dxa"/>
            <w:tcBorders>
              <w:top w:val="single" w:sz="4" w:space="0" w:color="auto"/>
              <w:left w:val="single" w:sz="4" w:space="0" w:color="auto"/>
              <w:bottom w:val="single" w:sz="4" w:space="0" w:color="auto"/>
              <w:right w:val="single" w:sz="4" w:space="0" w:color="auto"/>
            </w:tcBorders>
            <w:hideMark/>
          </w:tcPr>
          <w:p w14:paraId="130371BF"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14:paraId="6C1AB8E9" w14:textId="01F6E6CD" w:rsidR="008605C4" w:rsidRPr="009B20B4" w:rsidRDefault="008605C4" w:rsidP="009B20B4">
            <w:pPr>
              <w:suppressAutoHyphens/>
              <w:spacing w:after="0" w:line="240" w:lineRule="auto"/>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Закони України «Про Національну поліцію», «Про місцеве самоврядування в Україні», Указ Президента «Про заходи щодо забезпечення особистої безпеки громадян та протидії злочинності» по сприянню реалізації Всеукраїнського проекту «Поліцейський офіцер громади».</w:t>
            </w:r>
          </w:p>
          <w:p w14:paraId="062F79CB" w14:textId="54481356" w:rsidR="008605C4" w:rsidRPr="009B20B4" w:rsidRDefault="008605C4" w:rsidP="009B20B4">
            <w:pPr>
              <w:spacing w:after="0" w:line="240" w:lineRule="auto"/>
              <w:rPr>
                <w:rFonts w:ascii="Times New Roman" w:eastAsia="Arial,Bold" w:hAnsi="Times New Roman"/>
                <w:sz w:val="28"/>
                <w:szCs w:val="28"/>
                <w:lang w:val="uk-UA"/>
              </w:rPr>
            </w:pPr>
          </w:p>
        </w:tc>
      </w:tr>
      <w:tr w:rsidR="008605C4" w:rsidRPr="009B20B4" w14:paraId="541692CC" w14:textId="77777777" w:rsidTr="003B7C65">
        <w:trPr>
          <w:jc w:val="center"/>
        </w:trPr>
        <w:tc>
          <w:tcPr>
            <w:tcW w:w="3710" w:type="dxa"/>
            <w:tcBorders>
              <w:top w:val="single" w:sz="4" w:space="0" w:color="auto"/>
              <w:left w:val="single" w:sz="4" w:space="0" w:color="auto"/>
              <w:bottom w:val="single" w:sz="4" w:space="0" w:color="auto"/>
              <w:right w:val="single" w:sz="4" w:space="0" w:color="auto"/>
            </w:tcBorders>
            <w:hideMark/>
          </w:tcPr>
          <w:p w14:paraId="0CDB1891"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14:paraId="4C4A2913" w14:textId="1DAB3E00" w:rsidR="008605C4" w:rsidRPr="009B20B4" w:rsidRDefault="008605C4" w:rsidP="009B20B4">
            <w:pPr>
              <w:spacing w:after="0" w:line="240" w:lineRule="auto"/>
              <w:rPr>
                <w:rFonts w:ascii="Times New Roman" w:eastAsia="Times New Roman" w:hAnsi="Times New Roman"/>
                <w:bCs/>
                <w:sz w:val="28"/>
                <w:szCs w:val="28"/>
                <w:lang w:val="uk-UA"/>
              </w:rPr>
            </w:pPr>
            <w:r w:rsidRPr="009B20B4">
              <w:rPr>
                <w:rFonts w:ascii="Times New Roman" w:hAnsi="Times New Roman"/>
                <w:sz w:val="28"/>
                <w:szCs w:val="28"/>
                <w:lang w:val="uk-UA" w:eastAsia="ru-RU"/>
              </w:rPr>
              <w:t>Рахівський районний відділ поліції Головного Управління Національної поліції в Закарпатській області</w:t>
            </w:r>
          </w:p>
        </w:tc>
      </w:tr>
      <w:tr w:rsidR="008605C4" w:rsidRPr="009B20B4" w14:paraId="4117F4EE" w14:textId="77777777" w:rsidTr="003B7C65">
        <w:trPr>
          <w:jc w:val="center"/>
        </w:trPr>
        <w:tc>
          <w:tcPr>
            <w:tcW w:w="3710" w:type="dxa"/>
            <w:tcBorders>
              <w:top w:val="single" w:sz="4" w:space="0" w:color="auto"/>
              <w:left w:val="single" w:sz="4" w:space="0" w:color="auto"/>
              <w:bottom w:val="single" w:sz="4" w:space="0" w:color="auto"/>
              <w:right w:val="single" w:sz="4" w:space="0" w:color="auto"/>
            </w:tcBorders>
            <w:hideMark/>
          </w:tcPr>
          <w:p w14:paraId="010A6E3C"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14:paraId="0833AA46" w14:textId="3D141D0D" w:rsidR="008605C4" w:rsidRPr="009B20B4" w:rsidRDefault="008605C4" w:rsidP="009B20B4">
            <w:pPr>
              <w:spacing w:after="0" w:line="240" w:lineRule="auto"/>
              <w:rPr>
                <w:rFonts w:ascii="Times New Roman" w:eastAsia="Times New Roman" w:hAnsi="Times New Roman"/>
                <w:bCs/>
                <w:sz w:val="28"/>
                <w:szCs w:val="28"/>
                <w:lang w:val="uk-UA"/>
              </w:rPr>
            </w:pPr>
            <w:r w:rsidRPr="009B20B4">
              <w:rPr>
                <w:rFonts w:ascii="Times New Roman" w:hAnsi="Times New Roman"/>
                <w:sz w:val="28"/>
                <w:szCs w:val="28"/>
                <w:lang w:val="uk-UA" w:eastAsia="ru-RU"/>
              </w:rPr>
              <w:t>Рахівський районний відділ поліції Головного Управління Національної поліції в Закарпатській області</w:t>
            </w:r>
          </w:p>
        </w:tc>
      </w:tr>
      <w:tr w:rsidR="008605C4" w:rsidRPr="00273C19" w14:paraId="5EE89DC2" w14:textId="77777777" w:rsidTr="003B7C65">
        <w:trPr>
          <w:jc w:val="center"/>
        </w:trPr>
        <w:tc>
          <w:tcPr>
            <w:tcW w:w="3710" w:type="dxa"/>
            <w:tcBorders>
              <w:top w:val="single" w:sz="4" w:space="0" w:color="auto"/>
              <w:left w:val="single" w:sz="4" w:space="0" w:color="auto"/>
              <w:bottom w:val="single" w:sz="4" w:space="0" w:color="auto"/>
              <w:right w:val="single" w:sz="4" w:space="0" w:color="auto"/>
            </w:tcBorders>
            <w:hideMark/>
          </w:tcPr>
          <w:p w14:paraId="4F1C27F6"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14:paraId="0635F445" w14:textId="62883758" w:rsidR="008605C4" w:rsidRPr="009B20B4" w:rsidRDefault="008605C4" w:rsidP="009B20B4">
            <w:pPr>
              <w:pStyle w:val="a6"/>
              <w:spacing w:before="0" w:after="0"/>
              <w:rPr>
                <w:rFonts w:ascii="Times New Roman" w:hAnsi="Times New Roman"/>
                <w:sz w:val="28"/>
                <w:szCs w:val="28"/>
                <w:lang w:val="uk-UA"/>
              </w:rPr>
            </w:pPr>
            <w:r w:rsidRPr="009B20B4">
              <w:rPr>
                <w:rFonts w:ascii="Times New Roman" w:hAnsi="Times New Roman"/>
                <w:sz w:val="28"/>
                <w:szCs w:val="28"/>
                <w:lang w:val="uk-UA"/>
              </w:rPr>
              <w:t>Рахівський районний відділ поліції Головного Управління Національної поліції в Закарпатській області та Рахівська міська рада</w:t>
            </w:r>
          </w:p>
        </w:tc>
      </w:tr>
      <w:tr w:rsidR="008605C4" w:rsidRPr="009B20B4" w14:paraId="76E00EE4" w14:textId="77777777" w:rsidTr="003B7C65">
        <w:trPr>
          <w:jc w:val="center"/>
        </w:trPr>
        <w:tc>
          <w:tcPr>
            <w:tcW w:w="3710" w:type="dxa"/>
            <w:tcBorders>
              <w:top w:val="single" w:sz="4" w:space="0" w:color="auto"/>
              <w:left w:val="single" w:sz="4" w:space="0" w:color="auto"/>
              <w:bottom w:val="single" w:sz="4" w:space="0" w:color="auto"/>
              <w:right w:val="single" w:sz="4" w:space="0" w:color="auto"/>
            </w:tcBorders>
            <w:hideMark/>
          </w:tcPr>
          <w:p w14:paraId="1CF8F924"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14:paraId="167A8F81" w14:textId="77777777" w:rsidR="008605C4" w:rsidRPr="009B20B4" w:rsidRDefault="008605C4" w:rsidP="009B20B4">
            <w:pPr>
              <w:pStyle w:val="a6"/>
              <w:spacing w:before="0" w:after="0"/>
              <w:rPr>
                <w:rFonts w:ascii="Times New Roman" w:hAnsi="Times New Roman"/>
                <w:sz w:val="28"/>
                <w:szCs w:val="28"/>
                <w:lang w:val="uk-UA"/>
              </w:rPr>
            </w:pPr>
            <w:r w:rsidRPr="009B20B4">
              <w:rPr>
                <w:rFonts w:ascii="Times New Roman" w:hAnsi="Times New Roman"/>
                <w:sz w:val="28"/>
                <w:szCs w:val="28"/>
                <w:lang w:val="uk-UA"/>
              </w:rPr>
              <w:t>2026 – 2028 роки</w:t>
            </w:r>
          </w:p>
        </w:tc>
      </w:tr>
      <w:tr w:rsidR="008605C4" w:rsidRPr="009B20B4" w14:paraId="3E6EC118" w14:textId="77777777" w:rsidTr="003B7C65">
        <w:trPr>
          <w:jc w:val="center"/>
        </w:trPr>
        <w:tc>
          <w:tcPr>
            <w:tcW w:w="3710" w:type="dxa"/>
            <w:tcBorders>
              <w:top w:val="single" w:sz="4" w:space="0" w:color="auto"/>
              <w:left w:val="single" w:sz="4" w:space="0" w:color="auto"/>
              <w:bottom w:val="single" w:sz="4" w:space="0" w:color="auto"/>
              <w:right w:val="single" w:sz="4" w:space="0" w:color="auto"/>
            </w:tcBorders>
            <w:hideMark/>
          </w:tcPr>
          <w:p w14:paraId="0CA84887"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14:paraId="2EF314B9" w14:textId="77777777" w:rsidR="008605C4" w:rsidRPr="009B20B4" w:rsidRDefault="008605C4" w:rsidP="009B20B4">
            <w:pPr>
              <w:pStyle w:val="a6"/>
              <w:tabs>
                <w:tab w:val="left" w:pos="3986"/>
              </w:tabs>
              <w:spacing w:before="0" w:after="0"/>
              <w:rPr>
                <w:rFonts w:ascii="Times New Roman" w:hAnsi="Times New Roman"/>
                <w:sz w:val="28"/>
                <w:szCs w:val="28"/>
                <w:lang w:val="uk-UA"/>
              </w:rPr>
            </w:pPr>
            <w:r w:rsidRPr="009B20B4">
              <w:rPr>
                <w:rFonts w:ascii="Times New Roman" w:hAnsi="Times New Roman"/>
                <w:sz w:val="28"/>
                <w:szCs w:val="28"/>
                <w:lang w:val="uk-UA"/>
              </w:rPr>
              <w:t>Міський бюджет</w:t>
            </w:r>
          </w:p>
        </w:tc>
      </w:tr>
      <w:tr w:rsidR="008605C4" w:rsidRPr="009B20B4" w14:paraId="22C13462" w14:textId="77777777" w:rsidTr="003B7C65">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14:paraId="39F27EED"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14:paraId="26FC0F55" w14:textId="6C223E98" w:rsidR="008605C4" w:rsidRPr="009B20B4" w:rsidRDefault="007A6EC6" w:rsidP="009B20B4">
            <w:pPr>
              <w:spacing w:after="0" w:line="240" w:lineRule="auto"/>
              <w:rPr>
                <w:rFonts w:ascii="Times New Roman" w:hAnsi="Times New Roman"/>
                <w:b/>
                <w:bCs/>
                <w:sz w:val="28"/>
                <w:szCs w:val="28"/>
                <w:lang w:val="uk-UA"/>
              </w:rPr>
            </w:pPr>
            <w:r w:rsidRPr="009B20B4">
              <w:rPr>
                <w:rFonts w:ascii="Times New Roman" w:hAnsi="Times New Roman"/>
                <w:b/>
                <w:bCs/>
                <w:sz w:val="28"/>
                <w:szCs w:val="28"/>
                <w:lang w:val="uk-UA"/>
              </w:rPr>
              <w:t>750</w:t>
            </w:r>
            <w:r w:rsidR="008605C4" w:rsidRPr="009B20B4">
              <w:rPr>
                <w:rFonts w:ascii="Times New Roman" w:hAnsi="Times New Roman"/>
                <w:b/>
                <w:bCs/>
                <w:sz w:val="28"/>
                <w:szCs w:val="28"/>
                <w:lang w:val="uk-UA"/>
              </w:rPr>
              <w:t>,0 тис. гривень.</w:t>
            </w:r>
          </w:p>
          <w:p w14:paraId="2EE5036D" w14:textId="77777777" w:rsidR="008605C4" w:rsidRPr="009B20B4" w:rsidRDefault="008605C4" w:rsidP="009B20B4">
            <w:pPr>
              <w:spacing w:after="0" w:line="240" w:lineRule="auto"/>
              <w:rPr>
                <w:rFonts w:ascii="Times New Roman" w:hAnsi="Times New Roman"/>
                <w:sz w:val="28"/>
                <w:szCs w:val="28"/>
                <w:lang w:val="uk-UA"/>
              </w:rPr>
            </w:pPr>
          </w:p>
        </w:tc>
      </w:tr>
      <w:tr w:rsidR="008605C4" w:rsidRPr="009B20B4" w14:paraId="0C0B2036" w14:textId="77777777" w:rsidTr="003B7C65">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14:paraId="69034786" w14:textId="77777777" w:rsidR="008605C4" w:rsidRPr="009B20B4" w:rsidRDefault="008605C4" w:rsidP="009B20B4">
            <w:pPr>
              <w:pStyle w:val="a6"/>
              <w:spacing w:before="0" w:after="0"/>
              <w:jc w:val="both"/>
              <w:rPr>
                <w:rFonts w:ascii="Times New Roman" w:hAnsi="Times New Roman"/>
                <w:sz w:val="28"/>
                <w:szCs w:val="28"/>
                <w:lang w:val="uk-UA"/>
              </w:rPr>
            </w:pPr>
            <w:r w:rsidRPr="009B20B4">
              <w:rPr>
                <w:rFonts w:ascii="Times New Roman" w:hAnsi="Times New Roman"/>
                <w:sz w:val="28"/>
                <w:szCs w:val="28"/>
                <w:lang w:val="uk-UA"/>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14:paraId="3DDBDB29" w14:textId="2F68BAC7" w:rsidR="008605C4" w:rsidRPr="009B20B4" w:rsidRDefault="007A6EC6" w:rsidP="009B20B4">
            <w:pPr>
              <w:spacing w:after="0" w:line="240" w:lineRule="auto"/>
              <w:rPr>
                <w:rFonts w:ascii="Times New Roman" w:hAnsi="Times New Roman"/>
                <w:b/>
                <w:bCs/>
                <w:sz w:val="28"/>
                <w:szCs w:val="28"/>
                <w:lang w:val="uk-UA"/>
              </w:rPr>
            </w:pPr>
            <w:r w:rsidRPr="009B20B4">
              <w:rPr>
                <w:rFonts w:ascii="Times New Roman" w:hAnsi="Times New Roman"/>
                <w:b/>
                <w:bCs/>
                <w:sz w:val="28"/>
                <w:szCs w:val="28"/>
                <w:lang w:val="uk-UA"/>
              </w:rPr>
              <w:t>750</w:t>
            </w:r>
            <w:r w:rsidR="008605C4" w:rsidRPr="009B20B4">
              <w:rPr>
                <w:rFonts w:ascii="Times New Roman" w:hAnsi="Times New Roman"/>
                <w:b/>
                <w:bCs/>
                <w:sz w:val="28"/>
                <w:szCs w:val="28"/>
                <w:lang w:val="uk-UA"/>
              </w:rPr>
              <w:t>,0 тис. гривень.</w:t>
            </w:r>
          </w:p>
          <w:p w14:paraId="36739AEC" w14:textId="77777777" w:rsidR="008605C4" w:rsidRPr="009B20B4" w:rsidRDefault="008605C4" w:rsidP="009B20B4">
            <w:pPr>
              <w:spacing w:after="0" w:line="240" w:lineRule="auto"/>
              <w:rPr>
                <w:rFonts w:ascii="Times New Roman" w:hAnsi="Times New Roman"/>
                <w:sz w:val="28"/>
                <w:szCs w:val="28"/>
                <w:lang w:val="uk-UA"/>
              </w:rPr>
            </w:pPr>
          </w:p>
        </w:tc>
      </w:tr>
    </w:tbl>
    <w:p w14:paraId="21DF6E3E" w14:textId="16CAE0A0" w:rsidR="00324CAC" w:rsidRPr="009B20B4" w:rsidRDefault="00324CAC" w:rsidP="009B20B4">
      <w:pPr>
        <w:spacing w:after="0" w:line="240" w:lineRule="auto"/>
        <w:rPr>
          <w:rFonts w:ascii="Times New Roman" w:eastAsia="Times New Roman" w:hAnsi="Times New Roman"/>
          <w:spacing w:val="-1"/>
          <w:sz w:val="28"/>
          <w:szCs w:val="28"/>
          <w:lang w:val="uk-UA" w:eastAsia="x-none"/>
        </w:rPr>
      </w:pPr>
    </w:p>
    <w:p w14:paraId="0018152C" w14:textId="77777777" w:rsidR="00324CAC" w:rsidRPr="009B20B4" w:rsidRDefault="00324CAC" w:rsidP="009B20B4">
      <w:pPr>
        <w:spacing w:after="0" w:line="240" w:lineRule="auto"/>
        <w:rPr>
          <w:rFonts w:ascii="Times New Roman" w:eastAsia="Times New Roman" w:hAnsi="Times New Roman"/>
          <w:spacing w:val="-1"/>
          <w:sz w:val="28"/>
          <w:szCs w:val="28"/>
          <w:lang w:val="uk-UA" w:eastAsia="x-none"/>
        </w:rPr>
      </w:pPr>
      <w:r w:rsidRPr="009B20B4">
        <w:rPr>
          <w:rFonts w:ascii="Times New Roman" w:eastAsia="Times New Roman" w:hAnsi="Times New Roman"/>
          <w:spacing w:val="-1"/>
          <w:sz w:val="28"/>
          <w:szCs w:val="28"/>
          <w:lang w:val="uk-UA" w:eastAsia="x-none"/>
        </w:rPr>
        <w:br w:type="page"/>
      </w:r>
    </w:p>
    <w:p w14:paraId="117A7A85" w14:textId="77777777" w:rsidR="004A3631" w:rsidRPr="009B20B4" w:rsidRDefault="004A3631" w:rsidP="009B20B4">
      <w:pPr>
        <w:suppressAutoHyphens/>
        <w:spacing w:after="0" w:line="240" w:lineRule="auto"/>
        <w:rPr>
          <w:rFonts w:ascii="Times New Roman" w:hAnsi="Times New Roman"/>
          <w:b/>
          <w:bCs/>
          <w:color w:val="000000"/>
          <w:sz w:val="28"/>
          <w:szCs w:val="28"/>
          <w:lang w:val="uk-UA" w:eastAsia="zh-CN"/>
        </w:rPr>
      </w:pPr>
    </w:p>
    <w:p w14:paraId="3ADA85E7" w14:textId="77777777" w:rsidR="00324CAC" w:rsidRPr="009B20B4" w:rsidRDefault="00324CAC" w:rsidP="009B20B4">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324CAC" w:rsidRPr="00273C19" w14:paraId="23D7354F" w14:textId="77777777" w:rsidTr="00324CAC">
        <w:trPr>
          <w:trHeight w:val="1292"/>
          <w:jc w:val="right"/>
        </w:trPr>
        <w:tc>
          <w:tcPr>
            <w:tcW w:w="3267" w:type="dxa"/>
            <w:hideMark/>
          </w:tcPr>
          <w:p w14:paraId="6C4FB2CD" w14:textId="77777777" w:rsidR="00324CAC" w:rsidRPr="009B20B4" w:rsidRDefault="00324CAC" w:rsidP="009B20B4">
            <w:pPr>
              <w:spacing w:after="0" w:line="240" w:lineRule="auto"/>
              <w:rPr>
                <w:rFonts w:ascii="Times New Roman" w:eastAsia="Times New Roman" w:hAnsi="Times New Roman"/>
                <w:color w:val="000000" w:themeColor="text1"/>
                <w:sz w:val="24"/>
                <w:szCs w:val="24"/>
                <w:lang w:val="uk-UA"/>
              </w:rPr>
            </w:pPr>
            <w:r w:rsidRPr="009B20B4">
              <w:rPr>
                <w:rFonts w:ascii="Times New Roman" w:hAnsi="Times New Roman"/>
                <w:color w:val="000000" w:themeColor="text1"/>
                <w:sz w:val="24"/>
                <w:szCs w:val="24"/>
                <w:lang w:val="uk-UA"/>
              </w:rPr>
              <w:br w:type="page"/>
            </w:r>
            <w:r w:rsidRPr="009B20B4">
              <w:rPr>
                <w:rFonts w:ascii="Times New Roman" w:hAnsi="Times New Roman"/>
                <w:color w:val="000000" w:themeColor="text1"/>
                <w:sz w:val="24"/>
                <w:szCs w:val="24"/>
                <w:lang w:val="uk-UA"/>
              </w:rPr>
              <w:br w:type="page"/>
            </w:r>
            <w:r w:rsidRPr="009B20B4">
              <w:rPr>
                <w:rFonts w:ascii="Times New Roman" w:hAnsi="Times New Roman"/>
                <w:color w:val="000000" w:themeColor="text1"/>
                <w:sz w:val="24"/>
                <w:szCs w:val="24"/>
                <w:lang w:val="uk-UA"/>
              </w:rPr>
              <w:br w:type="page"/>
            </w:r>
            <w:r w:rsidRPr="009B20B4">
              <w:rPr>
                <w:rFonts w:ascii="Times New Roman" w:hAnsi="Times New Roman"/>
                <w:b/>
                <w:color w:val="000000" w:themeColor="text1"/>
                <w:sz w:val="24"/>
                <w:szCs w:val="24"/>
                <w:lang w:val="uk-UA"/>
              </w:rPr>
              <w:br w:type="page"/>
            </w:r>
            <w:r w:rsidRPr="009B20B4">
              <w:rPr>
                <w:rFonts w:ascii="Times New Roman" w:hAnsi="Times New Roman"/>
                <w:color w:val="000000" w:themeColor="text1"/>
                <w:sz w:val="24"/>
                <w:szCs w:val="24"/>
                <w:lang w:val="uk-UA"/>
              </w:rPr>
              <w:t xml:space="preserve">           Додаток                                                                          до рішення міської ради  </w:t>
            </w:r>
          </w:p>
          <w:p w14:paraId="488B520A" w14:textId="28AD2DDB" w:rsidR="00324CAC" w:rsidRPr="009B20B4" w:rsidRDefault="00324CAC" w:rsidP="009B20B4">
            <w:pPr>
              <w:spacing w:after="0" w:line="240" w:lineRule="auto"/>
              <w:rPr>
                <w:rFonts w:ascii="Times New Roman" w:eastAsia="Times New Roman" w:hAnsi="Times New Roman"/>
                <w:color w:val="000000" w:themeColor="text1"/>
                <w:sz w:val="24"/>
                <w:szCs w:val="24"/>
                <w:lang w:val="uk-UA"/>
              </w:rPr>
            </w:pPr>
            <w:r w:rsidRPr="009B20B4">
              <w:rPr>
                <w:rFonts w:ascii="Times New Roman" w:hAnsi="Times New Roman"/>
                <w:color w:val="000000" w:themeColor="text1"/>
                <w:sz w:val="24"/>
                <w:szCs w:val="24"/>
                <w:lang w:val="uk-UA"/>
              </w:rPr>
              <w:t>80-ї сесії 8-го скликання                                                                                              від 24.12.2025 р. №1229</w:t>
            </w:r>
          </w:p>
        </w:tc>
      </w:tr>
    </w:tbl>
    <w:p w14:paraId="1224CBDA" w14:textId="77777777" w:rsidR="00324CAC" w:rsidRPr="009B20B4" w:rsidRDefault="00324CAC" w:rsidP="009B20B4">
      <w:pPr>
        <w:spacing w:after="0" w:line="240" w:lineRule="auto"/>
        <w:rPr>
          <w:rFonts w:ascii="Times New Roman" w:hAnsi="Times New Roman"/>
          <w:b/>
          <w:color w:val="000000" w:themeColor="text1"/>
          <w:sz w:val="28"/>
          <w:szCs w:val="28"/>
          <w:lang w:val="uk-UA"/>
        </w:rPr>
      </w:pPr>
    </w:p>
    <w:p w14:paraId="69AC50DC" w14:textId="77777777" w:rsidR="00324CAC" w:rsidRPr="009B20B4" w:rsidRDefault="00324CAC" w:rsidP="009B20B4">
      <w:pPr>
        <w:suppressAutoHyphens/>
        <w:spacing w:after="0" w:line="240" w:lineRule="auto"/>
        <w:rPr>
          <w:rFonts w:ascii="Times New Roman" w:hAnsi="Times New Roman"/>
          <w:b/>
          <w:bCs/>
          <w:color w:val="000000"/>
          <w:sz w:val="28"/>
          <w:szCs w:val="28"/>
          <w:lang w:val="uk-UA" w:eastAsia="zh-CN"/>
        </w:rPr>
      </w:pPr>
    </w:p>
    <w:p w14:paraId="22BB052D" w14:textId="77777777" w:rsidR="004A3631" w:rsidRPr="009B20B4" w:rsidRDefault="004A3631" w:rsidP="009B20B4">
      <w:pPr>
        <w:suppressAutoHyphens/>
        <w:spacing w:after="0" w:line="240" w:lineRule="auto"/>
        <w:rPr>
          <w:rFonts w:ascii="Times New Roman" w:hAnsi="Times New Roman"/>
          <w:b/>
          <w:bCs/>
          <w:color w:val="000000"/>
          <w:sz w:val="28"/>
          <w:szCs w:val="28"/>
          <w:lang w:val="uk-UA" w:eastAsia="zh-CN"/>
        </w:rPr>
      </w:pPr>
      <w:r w:rsidRPr="009B20B4">
        <w:rPr>
          <w:rFonts w:ascii="Times New Roman" w:hAnsi="Times New Roman"/>
          <w:b/>
          <w:bCs/>
          <w:color w:val="000000"/>
          <w:sz w:val="28"/>
          <w:szCs w:val="28"/>
          <w:lang w:val="uk-UA" w:eastAsia="zh-CN"/>
        </w:rPr>
        <w:t xml:space="preserve">                                                        ПРОГРАМА</w:t>
      </w:r>
    </w:p>
    <w:p w14:paraId="7BC26669" w14:textId="77777777" w:rsidR="004A3631" w:rsidRPr="009B20B4" w:rsidRDefault="004A3631" w:rsidP="009B20B4">
      <w:pPr>
        <w:suppressAutoHyphens/>
        <w:spacing w:after="0" w:line="240" w:lineRule="auto"/>
        <w:jc w:val="center"/>
        <w:rPr>
          <w:rFonts w:ascii="Times New Roman" w:hAnsi="Times New Roman"/>
          <w:b/>
          <w:bCs/>
          <w:color w:val="000000"/>
          <w:sz w:val="28"/>
          <w:szCs w:val="28"/>
          <w:lang w:val="uk-UA" w:eastAsia="zh-CN"/>
        </w:rPr>
      </w:pPr>
      <w:r w:rsidRPr="009B20B4">
        <w:rPr>
          <w:rFonts w:ascii="Times New Roman" w:hAnsi="Times New Roman"/>
          <w:b/>
          <w:bCs/>
          <w:color w:val="000000"/>
          <w:sz w:val="28"/>
          <w:szCs w:val="28"/>
          <w:lang w:val="uk-UA" w:eastAsia="zh-CN"/>
        </w:rPr>
        <w:t>«Поліцейський офіцер громади» Рахівської територіальної  громади на 2026 -2027 роки</w:t>
      </w:r>
    </w:p>
    <w:p w14:paraId="6BDFCCE4" w14:textId="77777777" w:rsidR="004A3631" w:rsidRPr="009B20B4" w:rsidRDefault="004A3631" w:rsidP="009B20B4">
      <w:pPr>
        <w:suppressAutoHyphens/>
        <w:spacing w:after="0" w:line="240" w:lineRule="auto"/>
        <w:jc w:val="center"/>
        <w:rPr>
          <w:rFonts w:ascii="Times New Roman" w:hAnsi="Times New Roman"/>
          <w:b/>
          <w:bCs/>
          <w:color w:val="000000"/>
          <w:sz w:val="28"/>
          <w:szCs w:val="28"/>
          <w:lang w:val="uk-UA" w:eastAsia="zh-CN"/>
        </w:rPr>
      </w:pPr>
    </w:p>
    <w:p w14:paraId="03C445B0" w14:textId="77777777" w:rsidR="004A3631" w:rsidRPr="009B20B4" w:rsidRDefault="004A3631" w:rsidP="009B20B4">
      <w:pPr>
        <w:suppressAutoHyphens/>
        <w:spacing w:after="0" w:line="240" w:lineRule="auto"/>
        <w:ind w:firstLine="708"/>
        <w:jc w:val="both"/>
        <w:rPr>
          <w:rFonts w:ascii="Times New Roman" w:hAnsi="Times New Roman"/>
          <w:b/>
          <w:bCs/>
          <w:color w:val="000000"/>
          <w:sz w:val="28"/>
          <w:szCs w:val="28"/>
          <w:lang w:val="uk-UA" w:eastAsia="zh-CN"/>
        </w:rPr>
      </w:pPr>
      <w:r w:rsidRPr="009B20B4">
        <w:rPr>
          <w:rFonts w:ascii="Times New Roman" w:hAnsi="Times New Roman"/>
          <w:bCs/>
          <w:color w:val="000000"/>
          <w:sz w:val="28"/>
          <w:szCs w:val="28"/>
          <w:lang w:val="uk-UA" w:eastAsia="zh-CN"/>
        </w:rPr>
        <w:t>1.</w:t>
      </w:r>
      <w:r w:rsidRPr="009B20B4">
        <w:rPr>
          <w:rFonts w:ascii="Times New Roman" w:hAnsi="Times New Roman"/>
          <w:b/>
          <w:bCs/>
          <w:color w:val="000000"/>
          <w:sz w:val="28"/>
          <w:szCs w:val="28"/>
          <w:lang w:val="uk-UA" w:eastAsia="zh-CN"/>
        </w:rPr>
        <w:t>Загальні положення та визначення проблеми, на розв’язання якої спрямована Програма «Поліцейський офіцер громади».</w:t>
      </w:r>
    </w:p>
    <w:p w14:paraId="1BB211FC" w14:textId="77777777" w:rsidR="004A3631" w:rsidRPr="009B20B4" w:rsidRDefault="004A3631" w:rsidP="009B20B4">
      <w:pPr>
        <w:suppressAutoHyphens/>
        <w:spacing w:after="0" w:line="240" w:lineRule="auto"/>
        <w:ind w:firstLine="708"/>
        <w:jc w:val="both"/>
        <w:rPr>
          <w:rFonts w:ascii="Times New Roman" w:hAnsi="Times New Roman"/>
          <w:b/>
          <w:bCs/>
          <w:color w:val="000000"/>
          <w:sz w:val="28"/>
          <w:szCs w:val="28"/>
          <w:lang w:val="uk-UA" w:eastAsia="zh-CN"/>
        </w:rPr>
      </w:pPr>
    </w:p>
    <w:p w14:paraId="1968A7FF"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Програма «Поліцейський офіцер громади» Рахівської міської  ради на 2026-2027 роки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w:t>
      </w:r>
    </w:p>
    <w:p w14:paraId="5F01A4FF"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Метою проекту є тісна взаємодія поліцейського з територіальною громадою та орієнтація на її потреби. Впроваджується новий формат роботи дільничних офіцерів поліції, який передбачає постійну їх присутність на території громади, більш тісну співпрацю з населенням та керівництвом селищної ради, підзвітність  громаді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 </w:t>
      </w:r>
    </w:p>
    <w:p w14:paraId="5D23AFCA"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В Програмі передбачено комплекс заходів, що здійснюються на місцевому рівні з метою підтримки діяльності поліцейського офіцера Рахівської міської  ради. </w:t>
      </w:r>
    </w:p>
    <w:p w14:paraId="6BCD3827" w14:textId="23FE4AEE"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У рамках проекту Національна поліція України також може забезпечити поліцейського офіцера громади обладнаним автомобілем (залежить від фінансування). Поліцейський офіцер громади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Рахівської міської  ради облаштовується службове приміщення, що належить громаді. 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w:t>
      </w:r>
      <w:r w:rsidRPr="009B20B4">
        <w:rPr>
          <w:rFonts w:ascii="Times New Roman" w:hAnsi="Times New Roman"/>
          <w:bCs/>
          <w:color w:val="000000"/>
          <w:sz w:val="28"/>
          <w:szCs w:val="28"/>
          <w:lang w:val="uk-UA" w:eastAsia="zh-CN"/>
        </w:rPr>
        <w:lastRenderedPageBreak/>
        <w:t>різних форм власності, громадськості для забезпечення охорони громадського поряд</w:t>
      </w:r>
      <w:r w:rsidR="008605C4" w:rsidRPr="009B20B4">
        <w:rPr>
          <w:rFonts w:ascii="Times New Roman" w:hAnsi="Times New Roman"/>
          <w:bCs/>
          <w:color w:val="000000"/>
          <w:sz w:val="28"/>
          <w:szCs w:val="28"/>
          <w:lang w:val="uk-UA" w:eastAsia="zh-CN"/>
        </w:rPr>
        <w:t>ку та профілактики злочинності.</w:t>
      </w:r>
    </w:p>
    <w:p w14:paraId="3D6528B2" w14:textId="0A961A34" w:rsidR="004A3631" w:rsidRPr="009B20B4" w:rsidRDefault="008605C4"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p>
    <w:p w14:paraId="6CD6F95F" w14:textId="77777777" w:rsidR="004A3631" w:rsidRPr="009B20B4" w:rsidRDefault="004A3631" w:rsidP="009B20B4">
      <w:pPr>
        <w:suppressAutoHyphens/>
        <w:spacing w:after="0" w:line="240" w:lineRule="auto"/>
        <w:ind w:firstLine="708"/>
        <w:jc w:val="both"/>
        <w:rPr>
          <w:rFonts w:ascii="Times New Roman" w:hAnsi="Times New Roman"/>
          <w:b/>
          <w:bCs/>
          <w:color w:val="000000"/>
          <w:sz w:val="28"/>
          <w:szCs w:val="28"/>
          <w:lang w:val="uk-UA" w:eastAsia="zh-CN"/>
        </w:rPr>
      </w:pPr>
      <w:r w:rsidRPr="009B20B4">
        <w:rPr>
          <w:rFonts w:ascii="Times New Roman" w:hAnsi="Times New Roman"/>
          <w:bCs/>
          <w:color w:val="000000"/>
          <w:sz w:val="28"/>
          <w:szCs w:val="28"/>
          <w:lang w:val="uk-UA" w:eastAsia="zh-CN"/>
        </w:rPr>
        <w:t xml:space="preserve">                              2.</w:t>
      </w:r>
      <w:r w:rsidRPr="009B20B4">
        <w:rPr>
          <w:rFonts w:ascii="Times New Roman" w:hAnsi="Times New Roman"/>
          <w:b/>
          <w:bCs/>
          <w:color w:val="000000"/>
          <w:sz w:val="28"/>
          <w:szCs w:val="28"/>
          <w:lang w:val="uk-UA" w:eastAsia="zh-CN"/>
        </w:rPr>
        <w:t>Мета Програми.</w:t>
      </w:r>
    </w:p>
    <w:p w14:paraId="0E29A102"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6E1287FD"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Забезпечення ефективної підтримки органом місцевого самоврядування та населенням діяльності органів внутрішніх справ на території Рахівської міської  ради 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p>
    <w:p w14:paraId="57F7F2F0"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5E2FCF1B" w14:textId="77777777" w:rsidR="004A3631" w:rsidRPr="009B20B4" w:rsidRDefault="004A3631" w:rsidP="009B20B4">
      <w:pPr>
        <w:suppressAutoHyphens/>
        <w:spacing w:after="0" w:line="240" w:lineRule="auto"/>
        <w:ind w:firstLine="708"/>
        <w:jc w:val="both"/>
        <w:rPr>
          <w:rFonts w:ascii="Times New Roman" w:hAnsi="Times New Roman"/>
          <w:b/>
          <w:bCs/>
          <w:color w:val="000000"/>
          <w:sz w:val="28"/>
          <w:szCs w:val="28"/>
          <w:lang w:val="uk-UA" w:eastAsia="zh-CN"/>
        </w:rPr>
      </w:pPr>
      <w:r w:rsidRPr="009B20B4">
        <w:rPr>
          <w:rFonts w:ascii="Times New Roman" w:hAnsi="Times New Roman"/>
          <w:bCs/>
          <w:color w:val="000000"/>
          <w:sz w:val="28"/>
          <w:szCs w:val="28"/>
          <w:lang w:val="uk-UA" w:eastAsia="zh-CN"/>
        </w:rPr>
        <w:t xml:space="preserve">3. </w:t>
      </w:r>
      <w:r w:rsidRPr="009B20B4">
        <w:rPr>
          <w:rFonts w:ascii="Times New Roman" w:hAnsi="Times New Roman"/>
          <w:b/>
          <w:bCs/>
          <w:color w:val="000000"/>
          <w:sz w:val="28"/>
          <w:szCs w:val="28"/>
          <w:lang w:val="uk-UA" w:eastAsia="zh-CN"/>
        </w:rPr>
        <w:t>Завдання та заходи щодо реалізації Програми.</w:t>
      </w:r>
    </w:p>
    <w:p w14:paraId="6B292A8E"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25526B12"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Серед основних завдань Програми:</w:t>
      </w:r>
    </w:p>
    <w:p w14:paraId="65E25127"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постійна співпраця поліцейського офіцера з громадою;</w:t>
      </w:r>
    </w:p>
    <w:p w14:paraId="3650272D"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інтеграція поліції в суспільство;</w:t>
      </w:r>
    </w:p>
    <w:p w14:paraId="3BFBB34D"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задоволення </w:t>
      </w:r>
      <w:proofErr w:type="spellStart"/>
      <w:r w:rsidRPr="009B20B4">
        <w:rPr>
          <w:rFonts w:ascii="Times New Roman" w:hAnsi="Times New Roman"/>
          <w:bCs/>
          <w:color w:val="000000"/>
          <w:sz w:val="28"/>
          <w:szCs w:val="28"/>
          <w:lang w:val="uk-UA" w:eastAsia="zh-CN"/>
        </w:rPr>
        <w:t>безпекових</w:t>
      </w:r>
      <w:proofErr w:type="spellEnd"/>
      <w:r w:rsidRPr="009B20B4">
        <w:rPr>
          <w:rFonts w:ascii="Times New Roman" w:hAnsi="Times New Roman"/>
          <w:bCs/>
          <w:color w:val="000000"/>
          <w:sz w:val="28"/>
          <w:szCs w:val="28"/>
          <w:lang w:val="uk-UA" w:eastAsia="zh-CN"/>
        </w:rPr>
        <w:t xml:space="preserve"> потреб громадян;</w:t>
      </w:r>
    </w:p>
    <w:p w14:paraId="421A7587"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ефективне та консолідоване вирішення локальних проблем громади.</w:t>
      </w:r>
    </w:p>
    <w:p w14:paraId="0C1B8CBF"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Важливою складовою ефективної діяльності поліцейських офіцерів громади є їх матеріально-технічне забезпечення:</w:t>
      </w:r>
    </w:p>
    <w:p w14:paraId="17F3208E"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3.1. придбання оргтехніки для роботи поліцейського офіцера громади; </w:t>
      </w:r>
    </w:p>
    <w:p w14:paraId="65349EA8"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3.2. підготовка(ремонт) приміщення облаштування кабінетів меблями; </w:t>
      </w:r>
    </w:p>
    <w:p w14:paraId="2EB78047"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3.3. придбання канцтоварів, доступ до мережі Інтернет; </w:t>
      </w:r>
    </w:p>
    <w:p w14:paraId="50C0F730"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3.4.придбання автомобіля для службових потреб;</w:t>
      </w:r>
    </w:p>
    <w:p w14:paraId="15D7CCA6"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3.5.придбання паливно-мастильних матеріалів для службового автотранспорту поліцейських офіцерів громади. </w:t>
      </w:r>
    </w:p>
    <w:p w14:paraId="12D2B87A"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Спільна реалізація проектів, спрямованих на протидію правопорушенням, негативним явищам та забезпечення безпеки громади. </w:t>
      </w:r>
    </w:p>
    <w:p w14:paraId="38FBCE54"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Громада повідомляє поліцейського офіцера громади про проблеми у сфері безпеки та сприяє:</w:t>
      </w:r>
    </w:p>
    <w:p w14:paraId="2F273439"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попередженню правопорушень шляхом створення таких умов, які є некомфортними та небезпечними для правопорушників;</w:t>
      </w:r>
    </w:p>
    <w:p w14:paraId="0E0B4208"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застосуванню сучасних технологій для зниження кількості правопорушень;</w:t>
      </w:r>
    </w:p>
    <w:p w14:paraId="60F0DFC8"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створенню безпечного дорожнього середовища в громаді та протидії порушенням правил дорожнього руху; </w:t>
      </w:r>
    </w:p>
    <w:p w14:paraId="13C5E250"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допомозі людям похилого віку та попередженню правопорушень щодо них;</w:t>
      </w:r>
    </w:p>
    <w:p w14:paraId="2987C4B2"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створенню маршрутів патрулювання з урахуванням думки громади; </w:t>
      </w:r>
    </w:p>
    <w:p w14:paraId="5891ABE4"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протидії негативним соціальним явищам (алкоголізм, наркоманія);</w:t>
      </w:r>
    </w:p>
    <w:p w14:paraId="677C31C0"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популяризації здорового способу життя; </w:t>
      </w:r>
    </w:p>
    <w:p w14:paraId="228D907B"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профілактиці правопорушень у сфері благоустрою; </w:t>
      </w:r>
    </w:p>
    <w:p w14:paraId="2BEC9095"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lastRenderedPageBreak/>
        <w:sym w:font="Symbol" w:char="F02D"/>
      </w:r>
      <w:r w:rsidRPr="009B20B4">
        <w:rPr>
          <w:rFonts w:ascii="Times New Roman" w:hAnsi="Times New Roman"/>
          <w:bCs/>
          <w:color w:val="000000"/>
          <w:sz w:val="28"/>
          <w:szCs w:val="28"/>
          <w:lang w:val="uk-UA" w:eastAsia="zh-CN"/>
        </w:rPr>
        <w:t xml:space="preserve"> правовій освіті дітей та дорослих;</w:t>
      </w:r>
    </w:p>
    <w:p w14:paraId="2D736C10"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протидії жорстокому поводженню з тваринами;</w:t>
      </w:r>
    </w:p>
    <w:p w14:paraId="400563AD"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w:t>
      </w:r>
      <w:r w:rsidRPr="009B20B4">
        <w:rPr>
          <w:rFonts w:ascii="Times New Roman" w:hAnsi="Times New Roman"/>
          <w:bCs/>
          <w:color w:val="000000"/>
          <w:sz w:val="28"/>
          <w:szCs w:val="28"/>
          <w:lang w:val="uk-UA" w:eastAsia="zh-CN"/>
        </w:rPr>
        <w:sym w:font="Symbol" w:char="F02D"/>
      </w:r>
      <w:r w:rsidRPr="009B20B4">
        <w:rPr>
          <w:rFonts w:ascii="Times New Roman" w:hAnsi="Times New Roman"/>
          <w:bCs/>
          <w:color w:val="000000"/>
          <w:sz w:val="28"/>
          <w:szCs w:val="28"/>
          <w:lang w:val="uk-UA" w:eastAsia="zh-CN"/>
        </w:rPr>
        <w:t xml:space="preserve"> розшуку зниклих дітей, дорослих, які заблукали. </w:t>
      </w:r>
    </w:p>
    <w:p w14:paraId="29CDB0BA"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530190FB" w14:textId="77777777" w:rsidR="004A3631" w:rsidRPr="009B20B4" w:rsidRDefault="004A3631" w:rsidP="009B20B4">
      <w:pPr>
        <w:suppressAutoHyphens/>
        <w:spacing w:after="0" w:line="240" w:lineRule="auto"/>
        <w:jc w:val="both"/>
        <w:rPr>
          <w:rFonts w:ascii="Times New Roman" w:hAnsi="Times New Roman"/>
          <w:b/>
          <w:bCs/>
          <w:color w:val="000000"/>
          <w:sz w:val="28"/>
          <w:szCs w:val="28"/>
          <w:lang w:val="uk-UA" w:eastAsia="zh-CN"/>
        </w:rPr>
      </w:pPr>
      <w:r w:rsidRPr="009B20B4">
        <w:rPr>
          <w:rFonts w:ascii="Times New Roman" w:hAnsi="Times New Roman"/>
          <w:bCs/>
          <w:color w:val="000000"/>
          <w:sz w:val="28"/>
          <w:szCs w:val="28"/>
          <w:lang w:val="uk-UA" w:eastAsia="zh-CN"/>
        </w:rPr>
        <w:t xml:space="preserve">          4. </w:t>
      </w:r>
      <w:r w:rsidRPr="009B20B4">
        <w:rPr>
          <w:rFonts w:ascii="Times New Roman" w:hAnsi="Times New Roman"/>
          <w:b/>
          <w:bCs/>
          <w:color w:val="000000"/>
          <w:sz w:val="28"/>
          <w:szCs w:val="28"/>
          <w:lang w:val="uk-UA" w:eastAsia="zh-CN"/>
        </w:rPr>
        <w:t>Фінансування Програми.</w:t>
      </w:r>
    </w:p>
    <w:p w14:paraId="7E23DCF9"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40E13CF6"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Фінансування заходів Програми здійснюється за рахунок коштів селищного бюджету, а також інших джерел, не заборонених чинним законодавством України. </w:t>
      </w:r>
    </w:p>
    <w:p w14:paraId="1BEC70A0"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Фінансування здійснюється шляхом перерахунку субвенції з місцевого бюджету державному бюджету на виконання програм соціально-економічного розвитку регіонів на рахунки національної поліції в Закарпатській області згідно затверджених кошторисних показників.</w:t>
      </w:r>
    </w:p>
    <w:p w14:paraId="58A979FF"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78BA1D99"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1"/>
        <w:gridCol w:w="1951"/>
        <w:gridCol w:w="2101"/>
        <w:gridCol w:w="1395"/>
      </w:tblGrid>
      <w:tr w:rsidR="004A3631" w:rsidRPr="009B20B4" w14:paraId="22851C75" w14:textId="77777777" w:rsidTr="00EB62A7">
        <w:trPr>
          <w:trHeight w:val="839"/>
        </w:trPr>
        <w:tc>
          <w:tcPr>
            <w:tcW w:w="9498" w:type="dxa"/>
            <w:gridSpan w:val="4"/>
          </w:tcPr>
          <w:p w14:paraId="170E815A" w14:textId="77777777" w:rsidR="004A3631" w:rsidRPr="009B20B4" w:rsidRDefault="004A3631" w:rsidP="009B20B4">
            <w:pPr>
              <w:suppressAutoHyphens/>
              <w:spacing w:after="0" w:line="240" w:lineRule="auto"/>
              <w:ind w:firstLine="708"/>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Загальний обсяг фінансових ресурсів, необхідних для реалізації програми, всього</w:t>
            </w:r>
          </w:p>
        </w:tc>
      </w:tr>
      <w:tr w:rsidR="004A3631" w:rsidRPr="009B20B4" w14:paraId="0124C6D4" w14:textId="77777777" w:rsidTr="005B29D8">
        <w:trPr>
          <w:trHeight w:val="446"/>
        </w:trPr>
        <w:tc>
          <w:tcPr>
            <w:tcW w:w="4051" w:type="dxa"/>
            <w:vMerge w:val="restart"/>
          </w:tcPr>
          <w:p w14:paraId="67A18846" w14:textId="77777777" w:rsidR="004A3631" w:rsidRPr="009B20B4" w:rsidRDefault="004A3631" w:rsidP="009B20B4">
            <w:pPr>
              <w:suppressAutoHyphens/>
              <w:spacing w:after="0" w:line="240" w:lineRule="auto"/>
              <w:ind w:firstLine="708"/>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Джерело фінансування та напрям використання</w:t>
            </w:r>
          </w:p>
        </w:tc>
        <w:tc>
          <w:tcPr>
            <w:tcW w:w="5447" w:type="dxa"/>
            <w:gridSpan w:val="3"/>
          </w:tcPr>
          <w:p w14:paraId="3AF5C21E"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Період</w:t>
            </w:r>
          </w:p>
        </w:tc>
      </w:tr>
      <w:tr w:rsidR="004A3631" w:rsidRPr="009B20B4" w14:paraId="0F83FF05" w14:textId="77777777" w:rsidTr="005B29D8">
        <w:trPr>
          <w:trHeight w:val="446"/>
        </w:trPr>
        <w:tc>
          <w:tcPr>
            <w:tcW w:w="4051" w:type="dxa"/>
            <w:vMerge/>
            <w:vAlign w:val="center"/>
          </w:tcPr>
          <w:p w14:paraId="7AEC62E4" w14:textId="77777777" w:rsidR="004A3631" w:rsidRPr="009B20B4" w:rsidRDefault="004A3631" w:rsidP="009B20B4">
            <w:pPr>
              <w:spacing w:after="0" w:line="240" w:lineRule="auto"/>
              <w:rPr>
                <w:rFonts w:ascii="Times New Roman" w:hAnsi="Times New Roman"/>
                <w:bCs/>
                <w:color w:val="000000"/>
                <w:sz w:val="28"/>
                <w:szCs w:val="28"/>
                <w:lang w:val="uk-UA" w:eastAsia="zh-CN"/>
              </w:rPr>
            </w:pPr>
          </w:p>
        </w:tc>
        <w:tc>
          <w:tcPr>
            <w:tcW w:w="1951" w:type="dxa"/>
          </w:tcPr>
          <w:p w14:paraId="599AC7A7"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2026р.</w:t>
            </w:r>
          </w:p>
        </w:tc>
        <w:tc>
          <w:tcPr>
            <w:tcW w:w="2101" w:type="dxa"/>
          </w:tcPr>
          <w:p w14:paraId="21EA3C98"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2027р.</w:t>
            </w:r>
          </w:p>
        </w:tc>
        <w:tc>
          <w:tcPr>
            <w:tcW w:w="1395" w:type="dxa"/>
          </w:tcPr>
          <w:p w14:paraId="32234E6A"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Примітка</w:t>
            </w:r>
          </w:p>
        </w:tc>
      </w:tr>
      <w:tr w:rsidR="004A3631" w:rsidRPr="009B20B4" w14:paraId="5288DF89" w14:textId="77777777" w:rsidTr="005B29D8">
        <w:tc>
          <w:tcPr>
            <w:tcW w:w="4051" w:type="dxa"/>
          </w:tcPr>
          <w:p w14:paraId="55DB135E" w14:textId="77777777" w:rsidR="004A3631" w:rsidRPr="009B20B4" w:rsidRDefault="004A3631" w:rsidP="009B20B4">
            <w:pPr>
              <w:suppressAutoHyphens/>
              <w:spacing w:after="0" w:line="240" w:lineRule="auto"/>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1.Кошти місцевого бюджету:</w:t>
            </w:r>
          </w:p>
        </w:tc>
        <w:tc>
          <w:tcPr>
            <w:tcW w:w="1951" w:type="dxa"/>
          </w:tcPr>
          <w:p w14:paraId="5082F1F6"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300 000,00грн.</w:t>
            </w:r>
          </w:p>
        </w:tc>
        <w:tc>
          <w:tcPr>
            <w:tcW w:w="2101" w:type="dxa"/>
          </w:tcPr>
          <w:p w14:paraId="4A894B06" w14:textId="722FBB85"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3</w:t>
            </w:r>
            <w:r w:rsidR="008E61C8" w:rsidRPr="009B20B4">
              <w:rPr>
                <w:rFonts w:ascii="Times New Roman" w:hAnsi="Times New Roman"/>
                <w:bCs/>
                <w:color w:val="000000"/>
                <w:sz w:val="28"/>
                <w:szCs w:val="28"/>
                <w:lang w:val="uk-UA" w:eastAsia="zh-CN"/>
              </w:rPr>
              <w:t>5</w:t>
            </w:r>
            <w:r w:rsidRPr="009B20B4">
              <w:rPr>
                <w:rFonts w:ascii="Times New Roman" w:hAnsi="Times New Roman"/>
                <w:bCs/>
                <w:color w:val="000000"/>
                <w:sz w:val="28"/>
                <w:szCs w:val="28"/>
                <w:lang w:val="uk-UA" w:eastAsia="zh-CN"/>
              </w:rPr>
              <w:t>0 000,00грн.</w:t>
            </w:r>
          </w:p>
        </w:tc>
        <w:tc>
          <w:tcPr>
            <w:tcW w:w="1395" w:type="dxa"/>
          </w:tcPr>
          <w:p w14:paraId="10100B29"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p>
        </w:tc>
      </w:tr>
      <w:tr w:rsidR="004A3631" w:rsidRPr="009B20B4" w14:paraId="195198C2" w14:textId="77777777" w:rsidTr="005B29D8">
        <w:tc>
          <w:tcPr>
            <w:tcW w:w="4051" w:type="dxa"/>
          </w:tcPr>
          <w:p w14:paraId="67F47B16" w14:textId="77777777" w:rsidR="004A3631" w:rsidRPr="009B20B4" w:rsidRDefault="004A3631" w:rsidP="009B20B4">
            <w:pPr>
              <w:suppressAutoHyphens/>
              <w:spacing w:after="0" w:line="240" w:lineRule="auto"/>
              <w:ind w:firstLine="72"/>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1.1.</w:t>
            </w:r>
            <w:r w:rsidRPr="009B20B4">
              <w:rPr>
                <w:rFonts w:ascii="Times New Roman" w:hAnsi="Times New Roman"/>
                <w:bCs/>
                <w:sz w:val="24"/>
                <w:szCs w:val="24"/>
                <w:lang w:val="uk-UA"/>
              </w:rPr>
              <w:t>О</w:t>
            </w:r>
            <w:r w:rsidRPr="009B20B4">
              <w:rPr>
                <w:rFonts w:ascii="Times New Roman" w:hAnsi="Times New Roman"/>
                <w:bCs/>
                <w:color w:val="000000"/>
                <w:sz w:val="28"/>
                <w:szCs w:val="28"/>
                <w:lang w:val="uk-UA" w:eastAsia="zh-CN"/>
              </w:rPr>
              <w:t>бслуговування транспортних засобів,</w:t>
            </w:r>
            <w:r w:rsidRPr="009B20B4">
              <w:rPr>
                <w:rFonts w:ascii="Times New Roman" w:hAnsi="Times New Roman"/>
                <w:bCs/>
                <w:sz w:val="28"/>
                <w:szCs w:val="28"/>
                <w:lang w:val="uk-UA"/>
              </w:rPr>
              <w:t xml:space="preserve"> оплата робіт з налаштування та ремонту.</w:t>
            </w:r>
          </w:p>
        </w:tc>
        <w:tc>
          <w:tcPr>
            <w:tcW w:w="1951" w:type="dxa"/>
          </w:tcPr>
          <w:p w14:paraId="2922DF8C"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100 000грн.</w:t>
            </w:r>
          </w:p>
        </w:tc>
        <w:tc>
          <w:tcPr>
            <w:tcW w:w="2101" w:type="dxa"/>
          </w:tcPr>
          <w:p w14:paraId="39E6CE8F"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100 000грн.</w:t>
            </w:r>
          </w:p>
        </w:tc>
        <w:tc>
          <w:tcPr>
            <w:tcW w:w="1395" w:type="dxa"/>
          </w:tcPr>
          <w:p w14:paraId="668F0F7A"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p>
        </w:tc>
      </w:tr>
      <w:tr w:rsidR="004A3631" w:rsidRPr="009B20B4" w14:paraId="1577B379" w14:textId="77777777" w:rsidTr="005B29D8">
        <w:tc>
          <w:tcPr>
            <w:tcW w:w="4051" w:type="dxa"/>
          </w:tcPr>
          <w:p w14:paraId="6A5E115B" w14:textId="3B4E218D" w:rsidR="004A3631" w:rsidRPr="009B20B4" w:rsidRDefault="008605C4" w:rsidP="009B20B4">
            <w:pPr>
              <w:suppressAutoHyphens/>
              <w:spacing w:after="0" w:line="240" w:lineRule="auto"/>
              <w:ind w:hanging="636"/>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1.2.Придбання </w:t>
            </w:r>
            <w:proofErr w:type="spellStart"/>
            <w:r w:rsidRPr="009B20B4">
              <w:rPr>
                <w:rFonts w:ascii="Times New Roman" w:hAnsi="Times New Roman"/>
                <w:bCs/>
                <w:color w:val="000000"/>
                <w:sz w:val="28"/>
                <w:szCs w:val="28"/>
                <w:lang w:val="uk-UA" w:eastAsia="zh-CN"/>
              </w:rPr>
              <w:t>пальн</w:t>
            </w:r>
            <w:r w:rsidR="004A3631" w:rsidRPr="009B20B4">
              <w:rPr>
                <w:rFonts w:ascii="Times New Roman" w:hAnsi="Times New Roman"/>
                <w:bCs/>
                <w:color w:val="000000"/>
                <w:sz w:val="28"/>
                <w:szCs w:val="28"/>
                <w:lang w:val="uk-UA" w:eastAsia="zh-CN"/>
              </w:rPr>
              <w:t>о</w:t>
            </w:r>
            <w:proofErr w:type="spellEnd"/>
            <w:r w:rsidRPr="009B20B4">
              <w:rPr>
                <w:rFonts w:ascii="Times New Roman" w:hAnsi="Times New Roman"/>
                <w:bCs/>
                <w:color w:val="000000"/>
                <w:sz w:val="28"/>
                <w:szCs w:val="28"/>
                <w:lang w:val="uk-UA" w:eastAsia="zh-CN"/>
              </w:rPr>
              <w:t xml:space="preserve"> </w:t>
            </w:r>
            <w:r w:rsidR="004A3631" w:rsidRPr="009B20B4">
              <w:rPr>
                <w:rFonts w:ascii="Times New Roman" w:hAnsi="Times New Roman"/>
                <w:bCs/>
                <w:color w:val="000000"/>
                <w:sz w:val="28"/>
                <w:szCs w:val="28"/>
                <w:lang w:val="uk-UA" w:eastAsia="zh-CN"/>
              </w:rPr>
              <w:t>- мастильних матеріалів.</w:t>
            </w:r>
          </w:p>
        </w:tc>
        <w:tc>
          <w:tcPr>
            <w:tcW w:w="1951" w:type="dxa"/>
          </w:tcPr>
          <w:p w14:paraId="35CCC9D1" w14:textId="454EB51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w:t>
            </w:r>
            <w:r w:rsidR="008E61C8" w:rsidRPr="009B20B4">
              <w:rPr>
                <w:rFonts w:ascii="Times New Roman" w:hAnsi="Times New Roman"/>
                <w:bCs/>
                <w:color w:val="000000"/>
                <w:sz w:val="28"/>
                <w:szCs w:val="28"/>
                <w:lang w:val="uk-UA" w:eastAsia="zh-CN"/>
              </w:rPr>
              <w:t>0</w:t>
            </w:r>
            <w:r w:rsidRPr="009B20B4">
              <w:rPr>
                <w:rFonts w:ascii="Times New Roman" w:hAnsi="Times New Roman"/>
                <w:bCs/>
                <w:color w:val="000000"/>
                <w:sz w:val="28"/>
                <w:szCs w:val="28"/>
                <w:lang w:val="uk-UA" w:eastAsia="zh-CN"/>
              </w:rPr>
              <w:t>0 000грн.</w:t>
            </w:r>
          </w:p>
        </w:tc>
        <w:tc>
          <w:tcPr>
            <w:tcW w:w="2101" w:type="dxa"/>
          </w:tcPr>
          <w:p w14:paraId="0C673723" w14:textId="41C076D4"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w:t>
            </w:r>
            <w:r w:rsidR="008E61C8" w:rsidRPr="009B20B4">
              <w:rPr>
                <w:rFonts w:ascii="Times New Roman" w:hAnsi="Times New Roman"/>
                <w:bCs/>
                <w:color w:val="000000"/>
                <w:sz w:val="28"/>
                <w:szCs w:val="28"/>
                <w:lang w:val="uk-UA" w:eastAsia="zh-CN"/>
              </w:rPr>
              <w:t>5</w:t>
            </w:r>
            <w:r w:rsidRPr="009B20B4">
              <w:rPr>
                <w:rFonts w:ascii="Times New Roman" w:hAnsi="Times New Roman"/>
                <w:bCs/>
                <w:color w:val="000000"/>
                <w:sz w:val="28"/>
                <w:szCs w:val="28"/>
                <w:lang w:val="uk-UA" w:eastAsia="zh-CN"/>
              </w:rPr>
              <w:t>0 000грн.</w:t>
            </w:r>
          </w:p>
        </w:tc>
        <w:tc>
          <w:tcPr>
            <w:tcW w:w="1395" w:type="dxa"/>
          </w:tcPr>
          <w:p w14:paraId="6EBAF5E1"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p>
        </w:tc>
      </w:tr>
      <w:tr w:rsidR="004A3631" w:rsidRPr="009B20B4" w14:paraId="75E9C2AF" w14:textId="77777777" w:rsidTr="005B29D8">
        <w:tc>
          <w:tcPr>
            <w:tcW w:w="4051" w:type="dxa"/>
          </w:tcPr>
          <w:p w14:paraId="2C2CF0D1" w14:textId="77777777" w:rsidR="004A3631" w:rsidRPr="009B20B4" w:rsidRDefault="004A3631" w:rsidP="009B20B4">
            <w:pPr>
              <w:suppressAutoHyphens/>
              <w:spacing w:after="0" w:line="240" w:lineRule="auto"/>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1.3.Придбання офісної та комп’ютерної техніки, засобів зв’язку, </w:t>
            </w:r>
            <w:r w:rsidRPr="009B20B4">
              <w:rPr>
                <w:rFonts w:ascii="Times New Roman" w:hAnsi="Times New Roman"/>
                <w:bCs/>
                <w:sz w:val="28"/>
                <w:szCs w:val="28"/>
                <w:lang w:val="uk-UA"/>
              </w:rPr>
              <w:t xml:space="preserve">спецтехніки та спец обладнання, </w:t>
            </w:r>
            <w:r w:rsidRPr="009B20B4">
              <w:rPr>
                <w:rFonts w:ascii="Times New Roman" w:hAnsi="Times New Roman"/>
                <w:bCs/>
                <w:color w:val="000000"/>
                <w:sz w:val="28"/>
                <w:szCs w:val="28"/>
                <w:lang w:val="uk-UA" w:eastAsia="zh-CN"/>
              </w:rPr>
              <w:t>іншого обладнання та канцтоварів, оргтехніки та інших матеріалів.</w:t>
            </w:r>
          </w:p>
        </w:tc>
        <w:tc>
          <w:tcPr>
            <w:tcW w:w="1951" w:type="dxa"/>
          </w:tcPr>
          <w:p w14:paraId="531F3CD2"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100 000 грн.</w:t>
            </w:r>
          </w:p>
        </w:tc>
        <w:tc>
          <w:tcPr>
            <w:tcW w:w="2101" w:type="dxa"/>
          </w:tcPr>
          <w:p w14:paraId="706D1549"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100 000 грн.</w:t>
            </w:r>
          </w:p>
        </w:tc>
        <w:tc>
          <w:tcPr>
            <w:tcW w:w="1395" w:type="dxa"/>
          </w:tcPr>
          <w:p w14:paraId="23D678EC"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p>
        </w:tc>
      </w:tr>
      <w:tr w:rsidR="004A3631" w:rsidRPr="009B20B4" w14:paraId="060EC099" w14:textId="77777777" w:rsidTr="005B29D8">
        <w:tc>
          <w:tcPr>
            <w:tcW w:w="4051" w:type="dxa"/>
          </w:tcPr>
          <w:p w14:paraId="23DEA252" w14:textId="77777777" w:rsidR="004A3631" w:rsidRPr="009B20B4" w:rsidRDefault="004A3631" w:rsidP="009B20B4">
            <w:pPr>
              <w:suppressAutoHyphens/>
              <w:spacing w:after="0" w:line="240" w:lineRule="auto"/>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коштів інших джерел</w:t>
            </w:r>
          </w:p>
        </w:tc>
        <w:tc>
          <w:tcPr>
            <w:tcW w:w="1951" w:type="dxa"/>
          </w:tcPr>
          <w:p w14:paraId="2F05E940"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w:t>
            </w:r>
          </w:p>
        </w:tc>
        <w:tc>
          <w:tcPr>
            <w:tcW w:w="2101" w:type="dxa"/>
          </w:tcPr>
          <w:p w14:paraId="10D1FE57"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w:t>
            </w:r>
          </w:p>
        </w:tc>
        <w:tc>
          <w:tcPr>
            <w:tcW w:w="1395" w:type="dxa"/>
          </w:tcPr>
          <w:p w14:paraId="63170B06"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p>
        </w:tc>
      </w:tr>
      <w:tr w:rsidR="004A3631" w:rsidRPr="009B20B4" w14:paraId="34A0C99A" w14:textId="77777777" w:rsidTr="005B29D8">
        <w:tc>
          <w:tcPr>
            <w:tcW w:w="4051" w:type="dxa"/>
          </w:tcPr>
          <w:p w14:paraId="7EFF51C5" w14:textId="77777777" w:rsidR="004A3631" w:rsidRPr="009B20B4" w:rsidRDefault="004A3631" w:rsidP="009B20B4">
            <w:pPr>
              <w:suppressAutoHyphens/>
              <w:spacing w:after="0" w:line="240" w:lineRule="auto"/>
              <w:ind w:firstLine="708"/>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Разом</w:t>
            </w:r>
          </w:p>
        </w:tc>
        <w:tc>
          <w:tcPr>
            <w:tcW w:w="1951" w:type="dxa"/>
          </w:tcPr>
          <w:p w14:paraId="23F0E881" w14:textId="77777777" w:rsidR="004A3631" w:rsidRPr="009B20B4" w:rsidRDefault="004A3631" w:rsidP="009B20B4">
            <w:pPr>
              <w:suppressAutoHyphens/>
              <w:spacing w:after="0" w:line="240" w:lineRule="auto"/>
              <w:ind w:hanging="132"/>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300 000</w:t>
            </w:r>
            <w:r w:rsidRPr="009B20B4">
              <w:rPr>
                <w:rFonts w:ascii="Times New Roman" w:hAnsi="Times New Roman"/>
                <w:sz w:val="28"/>
                <w:szCs w:val="28"/>
                <w:lang w:val="uk-UA" w:eastAsia="ru-RU"/>
              </w:rPr>
              <w:t xml:space="preserve"> </w:t>
            </w:r>
            <w:r w:rsidRPr="009B20B4">
              <w:rPr>
                <w:rFonts w:ascii="Times New Roman" w:hAnsi="Times New Roman"/>
                <w:bCs/>
                <w:color w:val="000000"/>
                <w:sz w:val="28"/>
                <w:szCs w:val="28"/>
                <w:lang w:val="uk-UA" w:eastAsia="zh-CN"/>
              </w:rPr>
              <w:t>грн.</w:t>
            </w:r>
          </w:p>
        </w:tc>
        <w:tc>
          <w:tcPr>
            <w:tcW w:w="2101" w:type="dxa"/>
          </w:tcPr>
          <w:p w14:paraId="6C14731A" w14:textId="05FE1D8C" w:rsidR="004A3631" w:rsidRPr="009B20B4" w:rsidRDefault="004A3631" w:rsidP="009B20B4">
            <w:pPr>
              <w:suppressAutoHyphens/>
              <w:spacing w:after="0" w:line="240" w:lineRule="auto"/>
              <w:ind w:hanging="132"/>
              <w:jc w:val="center"/>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3</w:t>
            </w:r>
            <w:r w:rsidR="008E61C8" w:rsidRPr="009B20B4">
              <w:rPr>
                <w:rFonts w:ascii="Times New Roman" w:hAnsi="Times New Roman"/>
                <w:bCs/>
                <w:color w:val="000000"/>
                <w:sz w:val="28"/>
                <w:szCs w:val="28"/>
                <w:lang w:val="uk-UA" w:eastAsia="zh-CN"/>
              </w:rPr>
              <w:t>5</w:t>
            </w:r>
            <w:r w:rsidRPr="009B20B4">
              <w:rPr>
                <w:rFonts w:ascii="Times New Roman" w:hAnsi="Times New Roman"/>
                <w:bCs/>
                <w:color w:val="000000"/>
                <w:sz w:val="28"/>
                <w:szCs w:val="28"/>
                <w:lang w:val="uk-UA" w:eastAsia="zh-CN"/>
              </w:rPr>
              <w:t>0 000</w:t>
            </w:r>
            <w:r w:rsidRPr="009B20B4">
              <w:rPr>
                <w:rFonts w:ascii="Times New Roman" w:hAnsi="Times New Roman"/>
                <w:sz w:val="28"/>
                <w:szCs w:val="28"/>
                <w:lang w:val="uk-UA" w:eastAsia="ru-RU"/>
              </w:rPr>
              <w:t xml:space="preserve"> </w:t>
            </w:r>
            <w:r w:rsidRPr="009B20B4">
              <w:rPr>
                <w:rFonts w:ascii="Times New Roman" w:hAnsi="Times New Roman"/>
                <w:bCs/>
                <w:color w:val="000000"/>
                <w:sz w:val="28"/>
                <w:szCs w:val="28"/>
                <w:lang w:val="uk-UA" w:eastAsia="zh-CN"/>
              </w:rPr>
              <w:t>грн.</w:t>
            </w:r>
          </w:p>
        </w:tc>
        <w:tc>
          <w:tcPr>
            <w:tcW w:w="1395" w:type="dxa"/>
          </w:tcPr>
          <w:p w14:paraId="6790AF45" w14:textId="77777777" w:rsidR="004A3631" w:rsidRPr="009B20B4" w:rsidRDefault="004A3631" w:rsidP="009B20B4">
            <w:pPr>
              <w:suppressAutoHyphens/>
              <w:spacing w:after="0" w:line="240" w:lineRule="auto"/>
              <w:jc w:val="center"/>
              <w:rPr>
                <w:rFonts w:ascii="Times New Roman" w:hAnsi="Times New Roman"/>
                <w:bCs/>
                <w:color w:val="000000"/>
                <w:sz w:val="28"/>
                <w:szCs w:val="28"/>
                <w:lang w:val="uk-UA" w:eastAsia="zh-CN"/>
              </w:rPr>
            </w:pPr>
          </w:p>
        </w:tc>
      </w:tr>
    </w:tbl>
    <w:p w14:paraId="1762E321"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47B015B8"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493E1E8B" w14:textId="77777777" w:rsidR="004A3631" w:rsidRPr="009B20B4" w:rsidRDefault="004A3631" w:rsidP="009B20B4">
      <w:pPr>
        <w:suppressAutoHyphens/>
        <w:spacing w:after="0" w:line="240" w:lineRule="auto"/>
        <w:jc w:val="both"/>
        <w:rPr>
          <w:rFonts w:ascii="Times New Roman" w:hAnsi="Times New Roman"/>
          <w:b/>
          <w:bCs/>
          <w:color w:val="000000"/>
          <w:sz w:val="28"/>
          <w:szCs w:val="28"/>
          <w:lang w:val="uk-UA" w:eastAsia="zh-CN"/>
        </w:rPr>
      </w:pPr>
      <w:r w:rsidRPr="009B20B4">
        <w:rPr>
          <w:rFonts w:ascii="Times New Roman" w:hAnsi="Times New Roman"/>
          <w:bCs/>
          <w:color w:val="000000"/>
          <w:sz w:val="28"/>
          <w:szCs w:val="28"/>
          <w:lang w:val="uk-UA" w:eastAsia="zh-CN"/>
        </w:rPr>
        <w:t xml:space="preserve">5. </w:t>
      </w:r>
      <w:r w:rsidRPr="009B20B4">
        <w:rPr>
          <w:rFonts w:ascii="Times New Roman" w:hAnsi="Times New Roman"/>
          <w:b/>
          <w:bCs/>
          <w:color w:val="000000"/>
          <w:sz w:val="28"/>
          <w:szCs w:val="28"/>
          <w:lang w:val="uk-UA" w:eastAsia="zh-CN"/>
        </w:rPr>
        <w:t>Очікувані результати.</w:t>
      </w:r>
    </w:p>
    <w:p w14:paraId="6F268725"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341B8FAD"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Виконання Програми дасть змогу:</w:t>
      </w:r>
    </w:p>
    <w:p w14:paraId="2063B5CB"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посилити взаємодію правоохоронних органів та органу місцевого самоврядування щодо охорони громадського порядку та боротьби зі злочинністю на території Рахівської міської  ради;</w:t>
      </w:r>
    </w:p>
    <w:p w14:paraId="2C41ED56"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активізувати участь широких верств населення у правоохоронній діяльності;</w:t>
      </w:r>
    </w:p>
    <w:p w14:paraId="783AC5BE"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lastRenderedPageBreak/>
        <w:t xml:space="preserve"> – забезпечити належну матеріально-технічну і фінансову підтримку діяльності поліцейських офіцерів громади, які здійснюють діяльність на території Рахівської міської  ради;</w:t>
      </w:r>
    </w:p>
    <w:p w14:paraId="01C1117F"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підвищити ефективність діяльності органів внутрішніх справ;</w:t>
      </w:r>
    </w:p>
    <w:p w14:paraId="66C8F832"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xml:space="preserve"> – поліпшити стан правопорядку в населених пунктах Рахівської міської  ради, створити додаткові умови для забезпечення особистої безпеки громадян і профілактики правопорушень; </w:t>
      </w:r>
    </w:p>
    <w:p w14:paraId="46E685CF"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 мінімізувати злочинний вплив на молодь та підлітків, усунути причини та умови, що сприяють втягненню їх у протиправну діяльність.</w:t>
      </w:r>
    </w:p>
    <w:p w14:paraId="14A83968"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14AF1124"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6.</w:t>
      </w:r>
      <w:r w:rsidRPr="009B20B4">
        <w:rPr>
          <w:rFonts w:ascii="Times New Roman" w:hAnsi="Times New Roman"/>
          <w:bCs/>
          <w:color w:val="000000"/>
          <w:sz w:val="28"/>
          <w:szCs w:val="28"/>
          <w:lang w:val="uk-UA" w:eastAsia="zh-CN"/>
        </w:rPr>
        <w:tab/>
        <w:t>Контроль за виконанням Програми</w:t>
      </w:r>
    </w:p>
    <w:p w14:paraId="1B315B10"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301DEB69" w14:textId="5348BB9F" w:rsidR="008605C4" w:rsidRPr="009B20B4" w:rsidRDefault="004A3631" w:rsidP="009B20B4">
      <w:pPr>
        <w:spacing w:after="0" w:line="240" w:lineRule="auto"/>
        <w:ind w:firstLine="708"/>
        <w:jc w:val="both"/>
        <w:rPr>
          <w:rFonts w:ascii="Times New Roman" w:hAnsi="Times New Roman"/>
          <w:sz w:val="28"/>
          <w:szCs w:val="28"/>
          <w:lang w:val="uk-UA"/>
        </w:rPr>
      </w:pPr>
      <w:r w:rsidRPr="009B20B4">
        <w:rPr>
          <w:rFonts w:ascii="Times New Roman" w:hAnsi="Times New Roman"/>
          <w:sz w:val="28"/>
          <w:szCs w:val="28"/>
          <w:lang w:val="uk-UA"/>
        </w:rPr>
        <w:t>Контроль за виконан</w:t>
      </w:r>
      <w:r w:rsidR="007A6EC6" w:rsidRPr="009B20B4">
        <w:rPr>
          <w:rFonts w:ascii="Times New Roman" w:hAnsi="Times New Roman"/>
          <w:sz w:val="28"/>
          <w:szCs w:val="28"/>
          <w:lang w:val="uk-UA"/>
        </w:rPr>
        <w:t xml:space="preserve">ням рішення покласти на </w:t>
      </w:r>
      <w:r w:rsidR="008605C4" w:rsidRPr="009B20B4">
        <w:rPr>
          <w:rFonts w:ascii="Times New Roman" w:hAnsi="Times New Roman"/>
          <w:sz w:val="28"/>
          <w:szCs w:val="28"/>
          <w:lang w:val="uk-UA"/>
        </w:rPr>
        <w:t>комісію з питань управління комунальною власністю, підприємництва та промисловості та на постійну комісію з питань бюджету, тарифів і цін.</w:t>
      </w:r>
    </w:p>
    <w:p w14:paraId="0B127192" w14:textId="27382631" w:rsidR="004A3631" w:rsidRPr="009B20B4" w:rsidRDefault="004A3631" w:rsidP="009B20B4">
      <w:pPr>
        <w:tabs>
          <w:tab w:val="left" w:pos="851"/>
          <w:tab w:val="left" w:pos="993"/>
        </w:tabs>
        <w:spacing w:after="0" w:line="240" w:lineRule="auto"/>
        <w:jc w:val="both"/>
        <w:rPr>
          <w:rFonts w:ascii="Times New Roman" w:hAnsi="Times New Roman"/>
          <w:sz w:val="28"/>
          <w:szCs w:val="28"/>
          <w:lang w:val="uk-UA" w:eastAsia="ru-RU"/>
        </w:rPr>
      </w:pPr>
    </w:p>
    <w:p w14:paraId="5D9BAC87" w14:textId="07B2AA91"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r w:rsidRPr="009B20B4">
        <w:rPr>
          <w:rFonts w:ascii="Times New Roman" w:hAnsi="Times New Roman"/>
          <w:bCs/>
          <w:color w:val="000000"/>
          <w:sz w:val="28"/>
          <w:szCs w:val="28"/>
          <w:lang w:val="uk-UA" w:eastAsia="zh-CN"/>
        </w:rPr>
        <w:t>Головному у</w:t>
      </w:r>
      <w:r w:rsidR="007A6EC6" w:rsidRPr="009B20B4">
        <w:rPr>
          <w:rFonts w:ascii="Times New Roman" w:hAnsi="Times New Roman"/>
          <w:bCs/>
          <w:color w:val="000000"/>
          <w:sz w:val="28"/>
          <w:szCs w:val="28"/>
          <w:lang w:val="uk-UA" w:eastAsia="zh-CN"/>
        </w:rPr>
        <w:t xml:space="preserve">правлінню Національної поліції </w:t>
      </w:r>
      <w:r w:rsidRPr="009B20B4">
        <w:rPr>
          <w:rFonts w:ascii="Times New Roman" w:hAnsi="Times New Roman"/>
          <w:bCs/>
          <w:color w:val="000000"/>
          <w:sz w:val="28"/>
          <w:szCs w:val="28"/>
          <w:lang w:val="uk-UA" w:eastAsia="zh-CN"/>
        </w:rPr>
        <w:t>Закарпатської області інформувати Рахівську міську  раду про хід виконання даної Програми щорічно.</w:t>
      </w:r>
    </w:p>
    <w:p w14:paraId="3836A39D" w14:textId="77777777" w:rsidR="004A3631" w:rsidRPr="009B20B4" w:rsidRDefault="004A3631" w:rsidP="009B20B4">
      <w:pPr>
        <w:suppressAutoHyphens/>
        <w:spacing w:after="0" w:line="240" w:lineRule="auto"/>
        <w:ind w:firstLine="708"/>
        <w:jc w:val="both"/>
        <w:rPr>
          <w:rFonts w:ascii="Times New Roman" w:hAnsi="Times New Roman"/>
          <w:bCs/>
          <w:color w:val="000000"/>
          <w:sz w:val="28"/>
          <w:szCs w:val="28"/>
          <w:lang w:val="uk-UA" w:eastAsia="zh-CN"/>
        </w:rPr>
      </w:pPr>
    </w:p>
    <w:p w14:paraId="232F9F72" w14:textId="77777777" w:rsidR="004A3631" w:rsidRPr="009B20B4" w:rsidRDefault="004A3631" w:rsidP="009B20B4">
      <w:pPr>
        <w:suppressAutoHyphens/>
        <w:spacing w:after="0" w:line="240" w:lineRule="auto"/>
        <w:jc w:val="both"/>
        <w:rPr>
          <w:rFonts w:ascii="Times New Roman" w:hAnsi="Times New Roman"/>
          <w:bCs/>
          <w:color w:val="000000"/>
          <w:sz w:val="28"/>
          <w:szCs w:val="28"/>
          <w:lang w:val="uk-UA" w:eastAsia="zh-CN"/>
        </w:rPr>
      </w:pPr>
    </w:p>
    <w:p w14:paraId="5804C3C2" w14:textId="77777777" w:rsidR="009B20B4" w:rsidRPr="009B20B4" w:rsidRDefault="009B20B4" w:rsidP="009B20B4">
      <w:pPr>
        <w:tabs>
          <w:tab w:val="left" w:pos="8340"/>
          <w:tab w:val="left" w:pos="8535"/>
        </w:tabs>
        <w:spacing w:after="0" w:line="240" w:lineRule="auto"/>
        <w:jc w:val="both"/>
        <w:rPr>
          <w:rFonts w:ascii="Times New Roman" w:hAnsi="Times New Roman"/>
          <w:color w:val="000000"/>
          <w:sz w:val="28"/>
          <w:szCs w:val="28"/>
          <w:lang w:val="uk-UA"/>
        </w:rPr>
      </w:pPr>
      <w:proofErr w:type="spellStart"/>
      <w:r w:rsidRPr="009B20B4">
        <w:rPr>
          <w:rFonts w:ascii="Times New Roman" w:hAnsi="Times New Roman"/>
          <w:color w:val="000000"/>
          <w:sz w:val="28"/>
          <w:szCs w:val="28"/>
          <w:lang w:val="uk-UA"/>
        </w:rPr>
        <w:t>В.п</w:t>
      </w:r>
      <w:proofErr w:type="spellEnd"/>
      <w:r w:rsidRPr="009B20B4">
        <w:rPr>
          <w:rFonts w:ascii="Times New Roman" w:hAnsi="Times New Roman"/>
          <w:color w:val="000000"/>
          <w:sz w:val="28"/>
          <w:szCs w:val="28"/>
          <w:lang w:val="uk-UA"/>
        </w:rPr>
        <w:t>. міського голови,</w:t>
      </w:r>
    </w:p>
    <w:p w14:paraId="49D6DD51" w14:textId="77777777" w:rsidR="009B20B4" w:rsidRPr="009B20B4" w:rsidRDefault="009B20B4" w:rsidP="009B20B4">
      <w:pPr>
        <w:pStyle w:val="1"/>
        <w:jc w:val="both"/>
        <w:rPr>
          <w:rFonts w:ascii="Times New Roman" w:hAnsi="Times New Roman"/>
          <w:color w:val="000000"/>
          <w:sz w:val="28"/>
          <w:szCs w:val="28"/>
        </w:rPr>
      </w:pPr>
      <w:r w:rsidRPr="009B20B4">
        <w:rPr>
          <w:rFonts w:ascii="Times New Roman" w:hAnsi="Times New Roman"/>
          <w:color w:val="000000"/>
          <w:sz w:val="28"/>
          <w:szCs w:val="28"/>
        </w:rPr>
        <w:t>секретар ради та виконкому                                                      Євген МОЛНАР</w:t>
      </w:r>
    </w:p>
    <w:p w14:paraId="0909A961" w14:textId="77777777" w:rsidR="004A3631" w:rsidRPr="009B20B4" w:rsidRDefault="004A3631" w:rsidP="009B20B4">
      <w:pPr>
        <w:tabs>
          <w:tab w:val="left" w:pos="6278"/>
        </w:tabs>
        <w:suppressAutoHyphens/>
        <w:spacing w:after="0" w:line="240" w:lineRule="auto"/>
        <w:jc w:val="both"/>
        <w:rPr>
          <w:rFonts w:ascii="Times New Roman" w:hAnsi="Times New Roman"/>
          <w:b/>
          <w:color w:val="000000"/>
          <w:sz w:val="28"/>
          <w:szCs w:val="28"/>
          <w:lang w:val="uk-UA" w:eastAsia="zh-CN"/>
        </w:rPr>
      </w:pPr>
    </w:p>
    <w:p w14:paraId="23634DAB" w14:textId="77777777" w:rsidR="004A3631" w:rsidRPr="009B20B4" w:rsidRDefault="004A3631" w:rsidP="009B20B4">
      <w:pPr>
        <w:tabs>
          <w:tab w:val="left" w:pos="6278"/>
        </w:tabs>
        <w:suppressAutoHyphens/>
        <w:spacing w:after="0" w:line="240" w:lineRule="auto"/>
        <w:jc w:val="both"/>
        <w:rPr>
          <w:rFonts w:ascii="Times New Roman" w:hAnsi="Times New Roman"/>
          <w:b/>
          <w:color w:val="000000"/>
          <w:sz w:val="28"/>
          <w:szCs w:val="28"/>
          <w:lang w:val="uk-UA" w:eastAsia="zh-CN"/>
        </w:rPr>
      </w:pPr>
    </w:p>
    <w:p w14:paraId="33A75584" w14:textId="77777777" w:rsidR="004A3631" w:rsidRPr="009B20B4" w:rsidRDefault="004A3631" w:rsidP="009B20B4">
      <w:pPr>
        <w:tabs>
          <w:tab w:val="left" w:pos="6278"/>
        </w:tabs>
        <w:suppressAutoHyphens/>
        <w:spacing w:after="0" w:line="240" w:lineRule="auto"/>
        <w:jc w:val="both"/>
        <w:rPr>
          <w:rFonts w:ascii="Times New Roman" w:hAnsi="Times New Roman"/>
          <w:b/>
          <w:color w:val="000000"/>
          <w:sz w:val="28"/>
          <w:szCs w:val="28"/>
          <w:lang w:val="uk-UA" w:eastAsia="zh-CN"/>
        </w:rPr>
      </w:pPr>
    </w:p>
    <w:p w14:paraId="35886BDD" w14:textId="77777777" w:rsidR="004A3631" w:rsidRPr="009B20B4" w:rsidRDefault="004A3631" w:rsidP="009B20B4">
      <w:pPr>
        <w:spacing w:after="0" w:line="240" w:lineRule="auto"/>
        <w:rPr>
          <w:rFonts w:ascii="Times New Roman" w:hAnsi="Times New Roman"/>
          <w:lang w:val="uk-UA"/>
        </w:rPr>
      </w:pPr>
    </w:p>
    <w:sectPr w:rsidR="004A3631" w:rsidRPr="009B20B4" w:rsidSect="009B20B4">
      <w:pgSz w:w="11906" w:h="16838"/>
      <w:pgMar w:top="850"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47F5B"/>
    <w:multiLevelType w:val="multilevel"/>
    <w:tmpl w:val="61BE50A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991"/>
        </w:tabs>
        <w:ind w:left="1991" w:hanging="420"/>
      </w:pPr>
      <w:rPr>
        <w:rFonts w:cs="Times New Roman"/>
      </w:rPr>
    </w:lvl>
    <w:lvl w:ilvl="2">
      <w:start w:val="1"/>
      <w:numFmt w:val="decimal"/>
      <w:isLgl/>
      <w:lvlText w:val="%1.%2.%3"/>
      <w:lvlJc w:val="left"/>
      <w:pPr>
        <w:tabs>
          <w:tab w:val="num" w:pos="2291"/>
        </w:tabs>
        <w:ind w:left="2291" w:hanging="720"/>
      </w:pPr>
      <w:rPr>
        <w:rFonts w:cs="Times New Roman"/>
      </w:rPr>
    </w:lvl>
    <w:lvl w:ilvl="3">
      <w:start w:val="1"/>
      <w:numFmt w:val="decimal"/>
      <w:isLgl/>
      <w:lvlText w:val="%1.%2.%3.%4"/>
      <w:lvlJc w:val="left"/>
      <w:pPr>
        <w:tabs>
          <w:tab w:val="num" w:pos="2651"/>
        </w:tabs>
        <w:ind w:left="2651" w:hanging="1080"/>
      </w:pPr>
      <w:rPr>
        <w:rFonts w:cs="Times New Roman"/>
      </w:rPr>
    </w:lvl>
    <w:lvl w:ilvl="4">
      <w:start w:val="1"/>
      <w:numFmt w:val="decimal"/>
      <w:isLgl/>
      <w:lvlText w:val="%1.%2.%3.%4.%5"/>
      <w:lvlJc w:val="left"/>
      <w:pPr>
        <w:tabs>
          <w:tab w:val="num" w:pos="2651"/>
        </w:tabs>
        <w:ind w:left="2651" w:hanging="1080"/>
      </w:pPr>
      <w:rPr>
        <w:rFonts w:cs="Times New Roman"/>
      </w:rPr>
    </w:lvl>
    <w:lvl w:ilvl="5">
      <w:start w:val="1"/>
      <w:numFmt w:val="decimal"/>
      <w:isLgl/>
      <w:lvlText w:val="%1.%2.%3.%4.%5.%6"/>
      <w:lvlJc w:val="left"/>
      <w:pPr>
        <w:tabs>
          <w:tab w:val="num" w:pos="3011"/>
        </w:tabs>
        <w:ind w:left="3011" w:hanging="1440"/>
      </w:pPr>
      <w:rPr>
        <w:rFonts w:cs="Times New Roman"/>
      </w:rPr>
    </w:lvl>
    <w:lvl w:ilvl="6">
      <w:start w:val="1"/>
      <w:numFmt w:val="decimal"/>
      <w:isLgl/>
      <w:lvlText w:val="%1.%2.%3.%4.%5.%6.%7"/>
      <w:lvlJc w:val="left"/>
      <w:pPr>
        <w:tabs>
          <w:tab w:val="num" w:pos="3011"/>
        </w:tabs>
        <w:ind w:left="3011" w:hanging="1440"/>
      </w:pPr>
      <w:rPr>
        <w:rFonts w:cs="Times New Roman"/>
      </w:rPr>
    </w:lvl>
    <w:lvl w:ilvl="7">
      <w:start w:val="1"/>
      <w:numFmt w:val="decimal"/>
      <w:isLgl/>
      <w:lvlText w:val="%1.%2.%3.%4.%5.%6.%7.%8"/>
      <w:lvlJc w:val="left"/>
      <w:pPr>
        <w:tabs>
          <w:tab w:val="num" w:pos="3371"/>
        </w:tabs>
        <w:ind w:left="3371" w:hanging="1800"/>
      </w:pPr>
      <w:rPr>
        <w:rFonts w:cs="Times New Roman"/>
      </w:rPr>
    </w:lvl>
    <w:lvl w:ilvl="8">
      <w:start w:val="1"/>
      <w:numFmt w:val="decimal"/>
      <w:isLgl/>
      <w:lvlText w:val="%1.%2.%3.%4.%5.%6.%7.%8.%9"/>
      <w:lvlJc w:val="left"/>
      <w:pPr>
        <w:tabs>
          <w:tab w:val="num" w:pos="3731"/>
        </w:tabs>
        <w:ind w:left="3731" w:hanging="2160"/>
      </w:pPr>
      <w:rPr>
        <w:rFonts w:cs="Times New Roman"/>
      </w:rPr>
    </w:lvl>
  </w:abstractNum>
  <w:abstractNum w:abstractNumId="1">
    <w:nsid w:val="5E3B4DA2"/>
    <w:multiLevelType w:val="multilevel"/>
    <w:tmpl w:val="61BE50A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991"/>
        </w:tabs>
        <w:ind w:left="1991" w:hanging="420"/>
      </w:pPr>
      <w:rPr>
        <w:rFonts w:cs="Times New Roman"/>
      </w:rPr>
    </w:lvl>
    <w:lvl w:ilvl="2">
      <w:start w:val="1"/>
      <w:numFmt w:val="decimal"/>
      <w:isLgl/>
      <w:lvlText w:val="%1.%2.%3"/>
      <w:lvlJc w:val="left"/>
      <w:pPr>
        <w:tabs>
          <w:tab w:val="num" w:pos="2291"/>
        </w:tabs>
        <w:ind w:left="2291" w:hanging="720"/>
      </w:pPr>
      <w:rPr>
        <w:rFonts w:cs="Times New Roman"/>
      </w:rPr>
    </w:lvl>
    <w:lvl w:ilvl="3">
      <w:start w:val="1"/>
      <w:numFmt w:val="decimal"/>
      <w:isLgl/>
      <w:lvlText w:val="%1.%2.%3.%4"/>
      <w:lvlJc w:val="left"/>
      <w:pPr>
        <w:tabs>
          <w:tab w:val="num" w:pos="2651"/>
        </w:tabs>
        <w:ind w:left="2651" w:hanging="1080"/>
      </w:pPr>
      <w:rPr>
        <w:rFonts w:cs="Times New Roman"/>
      </w:rPr>
    </w:lvl>
    <w:lvl w:ilvl="4">
      <w:start w:val="1"/>
      <w:numFmt w:val="decimal"/>
      <w:isLgl/>
      <w:lvlText w:val="%1.%2.%3.%4.%5"/>
      <w:lvlJc w:val="left"/>
      <w:pPr>
        <w:tabs>
          <w:tab w:val="num" w:pos="2651"/>
        </w:tabs>
        <w:ind w:left="2651" w:hanging="1080"/>
      </w:pPr>
      <w:rPr>
        <w:rFonts w:cs="Times New Roman"/>
      </w:rPr>
    </w:lvl>
    <w:lvl w:ilvl="5">
      <w:start w:val="1"/>
      <w:numFmt w:val="decimal"/>
      <w:isLgl/>
      <w:lvlText w:val="%1.%2.%3.%4.%5.%6"/>
      <w:lvlJc w:val="left"/>
      <w:pPr>
        <w:tabs>
          <w:tab w:val="num" w:pos="3011"/>
        </w:tabs>
        <w:ind w:left="3011" w:hanging="1440"/>
      </w:pPr>
      <w:rPr>
        <w:rFonts w:cs="Times New Roman"/>
      </w:rPr>
    </w:lvl>
    <w:lvl w:ilvl="6">
      <w:start w:val="1"/>
      <w:numFmt w:val="decimal"/>
      <w:isLgl/>
      <w:lvlText w:val="%1.%2.%3.%4.%5.%6.%7"/>
      <w:lvlJc w:val="left"/>
      <w:pPr>
        <w:tabs>
          <w:tab w:val="num" w:pos="3011"/>
        </w:tabs>
        <w:ind w:left="3011" w:hanging="1440"/>
      </w:pPr>
      <w:rPr>
        <w:rFonts w:cs="Times New Roman"/>
      </w:rPr>
    </w:lvl>
    <w:lvl w:ilvl="7">
      <w:start w:val="1"/>
      <w:numFmt w:val="decimal"/>
      <w:isLgl/>
      <w:lvlText w:val="%1.%2.%3.%4.%5.%6.%7.%8"/>
      <w:lvlJc w:val="left"/>
      <w:pPr>
        <w:tabs>
          <w:tab w:val="num" w:pos="3371"/>
        </w:tabs>
        <w:ind w:left="3371" w:hanging="1800"/>
      </w:pPr>
      <w:rPr>
        <w:rFonts w:cs="Times New Roman"/>
      </w:rPr>
    </w:lvl>
    <w:lvl w:ilvl="8">
      <w:start w:val="1"/>
      <w:numFmt w:val="decimal"/>
      <w:isLgl/>
      <w:lvlText w:val="%1.%2.%3.%4.%5.%6.%7.%8.%9"/>
      <w:lvlJc w:val="left"/>
      <w:pPr>
        <w:tabs>
          <w:tab w:val="num" w:pos="3731"/>
        </w:tabs>
        <w:ind w:left="3731"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D5"/>
    <w:rsid w:val="000B12EC"/>
    <w:rsid w:val="000F19FA"/>
    <w:rsid w:val="00116C3D"/>
    <w:rsid w:val="001B3BD5"/>
    <w:rsid w:val="002076B4"/>
    <w:rsid w:val="00273C19"/>
    <w:rsid w:val="002C39C5"/>
    <w:rsid w:val="00324CAC"/>
    <w:rsid w:val="00367EB2"/>
    <w:rsid w:val="003960E9"/>
    <w:rsid w:val="003D6DDD"/>
    <w:rsid w:val="003F15D5"/>
    <w:rsid w:val="0046575F"/>
    <w:rsid w:val="004A3631"/>
    <w:rsid w:val="004B40C3"/>
    <w:rsid w:val="00507658"/>
    <w:rsid w:val="0056597C"/>
    <w:rsid w:val="005B29D8"/>
    <w:rsid w:val="005B4E39"/>
    <w:rsid w:val="00613F0E"/>
    <w:rsid w:val="00665084"/>
    <w:rsid w:val="006B5331"/>
    <w:rsid w:val="00723A69"/>
    <w:rsid w:val="007A3469"/>
    <w:rsid w:val="007A6EC6"/>
    <w:rsid w:val="00806D45"/>
    <w:rsid w:val="0083571B"/>
    <w:rsid w:val="008605C4"/>
    <w:rsid w:val="008E61C8"/>
    <w:rsid w:val="009B20B4"/>
    <w:rsid w:val="009E7FA0"/>
    <w:rsid w:val="00AC496E"/>
    <w:rsid w:val="00B15139"/>
    <w:rsid w:val="00BB4CFF"/>
    <w:rsid w:val="00BF173A"/>
    <w:rsid w:val="00C87AE5"/>
    <w:rsid w:val="00C936A3"/>
    <w:rsid w:val="00CB6B0B"/>
    <w:rsid w:val="00D076F2"/>
    <w:rsid w:val="00D67E5C"/>
    <w:rsid w:val="00EA0916"/>
    <w:rsid w:val="00EB62A7"/>
    <w:rsid w:val="00EC377B"/>
    <w:rsid w:val="00F1201F"/>
    <w:rsid w:val="00FF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D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6A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36A3"/>
    <w:pPr>
      <w:ind w:left="720"/>
      <w:contextualSpacing/>
    </w:pPr>
  </w:style>
  <w:style w:type="paragraph" w:styleId="a4">
    <w:name w:val="Balloon Text"/>
    <w:basedOn w:val="a"/>
    <w:link w:val="a5"/>
    <w:uiPriority w:val="99"/>
    <w:semiHidden/>
    <w:rsid w:val="00C936A3"/>
    <w:pPr>
      <w:spacing w:after="0" w:line="240" w:lineRule="auto"/>
    </w:pPr>
    <w:rPr>
      <w:rFonts w:ascii="Tahoma" w:eastAsia="Times New Roman" w:hAnsi="Tahoma"/>
      <w:sz w:val="16"/>
      <w:szCs w:val="16"/>
      <w:lang w:eastAsia="ru-RU"/>
    </w:rPr>
  </w:style>
  <w:style w:type="character" w:customStyle="1" w:styleId="a5">
    <w:name w:val="Текст выноски Знак"/>
    <w:link w:val="a4"/>
    <w:uiPriority w:val="99"/>
    <w:semiHidden/>
    <w:locked/>
    <w:rsid w:val="00C936A3"/>
    <w:rPr>
      <w:rFonts w:ascii="Tahoma" w:hAnsi="Tahoma" w:cs="Times New Roman"/>
      <w:sz w:val="16"/>
      <w:lang w:val="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7"/>
    <w:unhideWhenUsed/>
    <w:qFormat/>
    <w:rsid w:val="008605C4"/>
    <w:pPr>
      <w:spacing w:before="9" w:after="9" w:line="240" w:lineRule="auto"/>
    </w:pPr>
    <w:rPr>
      <w:rFonts w:ascii="Verdana" w:eastAsia="Times New Roman" w:hAnsi="Verdana"/>
      <w:color w:val="000000"/>
      <w:sz w:val="10"/>
      <w:szCs w:val="10"/>
      <w:lang w:eastAsia="ru-RU"/>
    </w:rPr>
  </w:style>
  <w:style w:type="character" w:customStyle="1" w:styleId="rvts23">
    <w:name w:val="rvts23"/>
    <w:rsid w:val="008605C4"/>
  </w:style>
  <w:style w:type="paragraph" w:customStyle="1" w:styleId="1">
    <w:name w:val="Без интервала1"/>
    <w:link w:val="NoSpacingChar"/>
    <w:qFormat/>
    <w:rsid w:val="008605C4"/>
    <w:rPr>
      <w:rFonts w:eastAsia="Times New Roman"/>
      <w:sz w:val="22"/>
      <w:szCs w:val="22"/>
      <w:lang w:eastAsia="en-US"/>
    </w:rPr>
  </w:style>
  <w:style w:type="character" w:customStyle="1" w:styleId="NoSpacingChar">
    <w:name w:val="No Spacing Char"/>
    <w:link w:val="1"/>
    <w:locked/>
    <w:rsid w:val="008605C4"/>
    <w:rPr>
      <w:rFonts w:eastAsia="Times New Roman"/>
      <w:sz w:val="22"/>
      <w:szCs w:val="22"/>
      <w:lang w:eastAsia="en-US"/>
    </w:rPr>
  </w:style>
  <w:style w:type="character" w:customStyle="1" w:styleId="a7">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locked/>
    <w:rsid w:val="008605C4"/>
    <w:rPr>
      <w:rFonts w:ascii="Verdana" w:eastAsia="Times New Roman" w:hAnsi="Verdana"/>
      <w:color w:val="000000"/>
      <w:sz w:val="10"/>
      <w:szCs w:val="1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6A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36A3"/>
    <w:pPr>
      <w:ind w:left="720"/>
      <w:contextualSpacing/>
    </w:pPr>
  </w:style>
  <w:style w:type="paragraph" w:styleId="a4">
    <w:name w:val="Balloon Text"/>
    <w:basedOn w:val="a"/>
    <w:link w:val="a5"/>
    <w:uiPriority w:val="99"/>
    <w:semiHidden/>
    <w:rsid w:val="00C936A3"/>
    <w:pPr>
      <w:spacing w:after="0" w:line="240" w:lineRule="auto"/>
    </w:pPr>
    <w:rPr>
      <w:rFonts w:ascii="Tahoma" w:eastAsia="Times New Roman" w:hAnsi="Tahoma"/>
      <w:sz w:val="16"/>
      <w:szCs w:val="16"/>
      <w:lang w:eastAsia="ru-RU"/>
    </w:rPr>
  </w:style>
  <w:style w:type="character" w:customStyle="1" w:styleId="a5">
    <w:name w:val="Текст выноски Знак"/>
    <w:link w:val="a4"/>
    <w:uiPriority w:val="99"/>
    <w:semiHidden/>
    <w:locked/>
    <w:rsid w:val="00C936A3"/>
    <w:rPr>
      <w:rFonts w:ascii="Tahoma" w:hAnsi="Tahoma" w:cs="Times New Roman"/>
      <w:sz w:val="16"/>
      <w:lang w:val="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7"/>
    <w:unhideWhenUsed/>
    <w:qFormat/>
    <w:rsid w:val="008605C4"/>
    <w:pPr>
      <w:spacing w:before="9" w:after="9" w:line="240" w:lineRule="auto"/>
    </w:pPr>
    <w:rPr>
      <w:rFonts w:ascii="Verdana" w:eastAsia="Times New Roman" w:hAnsi="Verdana"/>
      <w:color w:val="000000"/>
      <w:sz w:val="10"/>
      <w:szCs w:val="10"/>
      <w:lang w:eastAsia="ru-RU"/>
    </w:rPr>
  </w:style>
  <w:style w:type="character" w:customStyle="1" w:styleId="rvts23">
    <w:name w:val="rvts23"/>
    <w:rsid w:val="008605C4"/>
  </w:style>
  <w:style w:type="paragraph" w:customStyle="1" w:styleId="1">
    <w:name w:val="Без интервала1"/>
    <w:link w:val="NoSpacingChar"/>
    <w:qFormat/>
    <w:rsid w:val="008605C4"/>
    <w:rPr>
      <w:rFonts w:eastAsia="Times New Roman"/>
      <w:sz w:val="22"/>
      <w:szCs w:val="22"/>
      <w:lang w:eastAsia="en-US"/>
    </w:rPr>
  </w:style>
  <w:style w:type="character" w:customStyle="1" w:styleId="NoSpacingChar">
    <w:name w:val="No Spacing Char"/>
    <w:link w:val="1"/>
    <w:locked/>
    <w:rsid w:val="008605C4"/>
    <w:rPr>
      <w:rFonts w:eastAsia="Times New Roman"/>
      <w:sz w:val="22"/>
      <w:szCs w:val="22"/>
      <w:lang w:eastAsia="en-US"/>
    </w:rPr>
  </w:style>
  <w:style w:type="character" w:customStyle="1" w:styleId="a7">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locked/>
    <w:rsid w:val="008605C4"/>
    <w:rPr>
      <w:rFonts w:ascii="Verdana" w:eastAsia="Times New Roman" w:hAnsi="Verdana"/>
      <w:color w:val="000000"/>
      <w:sz w:val="10"/>
      <w:szCs w:val="1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26281">
      <w:bodyDiv w:val="1"/>
      <w:marLeft w:val="0"/>
      <w:marRight w:val="0"/>
      <w:marTop w:val="0"/>
      <w:marBottom w:val="0"/>
      <w:divBdr>
        <w:top w:val="none" w:sz="0" w:space="0" w:color="auto"/>
        <w:left w:val="none" w:sz="0" w:space="0" w:color="auto"/>
        <w:bottom w:val="none" w:sz="0" w:space="0" w:color="auto"/>
        <w:right w:val="none" w:sz="0" w:space="0" w:color="auto"/>
      </w:divBdr>
    </w:div>
    <w:div w:id="814373521">
      <w:bodyDiv w:val="1"/>
      <w:marLeft w:val="0"/>
      <w:marRight w:val="0"/>
      <w:marTop w:val="0"/>
      <w:marBottom w:val="0"/>
      <w:divBdr>
        <w:top w:val="none" w:sz="0" w:space="0" w:color="auto"/>
        <w:left w:val="none" w:sz="0" w:space="0" w:color="auto"/>
        <w:bottom w:val="none" w:sz="0" w:space="0" w:color="auto"/>
        <w:right w:val="none" w:sz="0" w:space="0" w:color="auto"/>
      </w:divBdr>
    </w:div>
    <w:div w:id="1127047342">
      <w:bodyDiv w:val="1"/>
      <w:marLeft w:val="0"/>
      <w:marRight w:val="0"/>
      <w:marTop w:val="0"/>
      <w:marBottom w:val="0"/>
      <w:divBdr>
        <w:top w:val="none" w:sz="0" w:space="0" w:color="auto"/>
        <w:left w:val="none" w:sz="0" w:space="0" w:color="auto"/>
        <w:bottom w:val="none" w:sz="0" w:space="0" w:color="auto"/>
        <w:right w:val="none" w:sz="0" w:space="0" w:color="auto"/>
      </w:divBdr>
    </w:div>
    <w:div w:id="1171991571">
      <w:bodyDiv w:val="1"/>
      <w:marLeft w:val="0"/>
      <w:marRight w:val="0"/>
      <w:marTop w:val="0"/>
      <w:marBottom w:val="0"/>
      <w:divBdr>
        <w:top w:val="none" w:sz="0" w:space="0" w:color="auto"/>
        <w:left w:val="none" w:sz="0" w:space="0" w:color="auto"/>
        <w:bottom w:val="none" w:sz="0" w:space="0" w:color="auto"/>
        <w:right w:val="none" w:sz="0" w:space="0" w:color="auto"/>
      </w:divBdr>
    </w:div>
    <w:div w:id="1763378242">
      <w:bodyDiv w:val="1"/>
      <w:marLeft w:val="0"/>
      <w:marRight w:val="0"/>
      <w:marTop w:val="0"/>
      <w:marBottom w:val="0"/>
      <w:divBdr>
        <w:top w:val="none" w:sz="0" w:space="0" w:color="auto"/>
        <w:left w:val="none" w:sz="0" w:space="0" w:color="auto"/>
        <w:bottom w:val="none" w:sz="0" w:space="0" w:color="auto"/>
        <w:right w:val="none" w:sz="0" w:space="0" w:color="auto"/>
      </w:divBdr>
    </w:div>
    <w:div w:id="1932008267">
      <w:marLeft w:val="0"/>
      <w:marRight w:val="0"/>
      <w:marTop w:val="0"/>
      <w:marBottom w:val="0"/>
      <w:divBdr>
        <w:top w:val="none" w:sz="0" w:space="0" w:color="auto"/>
        <w:left w:val="none" w:sz="0" w:space="0" w:color="auto"/>
        <w:bottom w:val="none" w:sz="0" w:space="0" w:color="auto"/>
        <w:right w:val="none" w:sz="0" w:space="0" w:color="auto"/>
      </w:divBdr>
    </w:div>
    <w:div w:id="20800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6302</Words>
  <Characters>3593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101480029</dc:creator>
  <cp:lastModifiedBy>user</cp:lastModifiedBy>
  <cp:revision>11</cp:revision>
  <cp:lastPrinted>2025-12-22T11:29:00Z</cp:lastPrinted>
  <dcterms:created xsi:type="dcterms:W3CDTF">2025-12-18T11:58:00Z</dcterms:created>
  <dcterms:modified xsi:type="dcterms:W3CDTF">2025-12-29T14:26:00Z</dcterms:modified>
</cp:coreProperties>
</file>