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0B6" w:rsidRDefault="007210B6" w:rsidP="007210B6">
      <w:pPr>
        <w:jc w:val="right"/>
        <w:rPr>
          <w:color w:val="000000" w:themeColor="text1"/>
          <w:sz w:val="28"/>
          <w:szCs w:val="28"/>
          <w:lang w:val="uk-UA"/>
        </w:rPr>
      </w:pPr>
      <w:r>
        <w:rPr>
          <w:color w:val="000000" w:themeColor="text1"/>
          <w:sz w:val="28"/>
          <w:szCs w:val="28"/>
          <w:lang w:val="uk-UA"/>
        </w:rPr>
        <w:t>КОПІЯ</w:t>
      </w:r>
    </w:p>
    <w:p w:rsidR="00B57BCB" w:rsidRPr="00364E75" w:rsidRDefault="00B57BCB" w:rsidP="009423BF">
      <w:pPr>
        <w:jc w:val="right"/>
        <w:rPr>
          <w:color w:val="000000" w:themeColor="text1"/>
          <w:sz w:val="28"/>
          <w:szCs w:val="28"/>
          <w:lang w:val="uk-UA"/>
        </w:rPr>
      </w:pPr>
    </w:p>
    <w:p w:rsidR="00B57BCB" w:rsidRPr="00364E75" w:rsidRDefault="00B57BCB" w:rsidP="009423BF">
      <w:pPr>
        <w:jc w:val="right"/>
        <w:rPr>
          <w:color w:val="000000" w:themeColor="text1"/>
          <w:sz w:val="28"/>
          <w:szCs w:val="28"/>
          <w:lang w:val="uk-UA"/>
        </w:rPr>
      </w:pPr>
      <w:r w:rsidRPr="00364E75">
        <w:rPr>
          <w:noProof/>
          <w:sz w:val="22"/>
          <w:szCs w:val="22"/>
          <w:lang w:val="uk-UA" w:eastAsia="uk-UA"/>
        </w:rPr>
        <w:drawing>
          <wp:anchor distT="0" distB="0" distL="114300" distR="114300" simplePos="0" relativeHeight="251658240" behindDoc="1" locked="0" layoutInCell="1" allowOverlap="1" wp14:anchorId="3CA76084" wp14:editId="7C2E7C9F">
            <wp:simplePos x="0" y="0"/>
            <wp:positionH relativeFrom="column">
              <wp:posOffset>2546350</wp:posOffset>
            </wp:positionH>
            <wp:positionV relativeFrom="paragraph">
              <wp:posOffset>9525</wp:posOffset>
            </wp:positionV>
            <wp:extent cx="1038225" cy="660400"/>
            <wp:effectExtent l="0" t="0" r="9525" b="6350"/>
            <wp:wrapTight wrapText="left">
              <wp:wrapPolygon edited="0">
                <wp:start x="0" y="0"/>
                <wp:lineTo x="0" y="21185"/>
                <wp:lineTo x="21402" y="21185"/>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0400"/>
                    </a:xfrm>
                    <a:prstGeom prst="rect">
                      <a:avLst/>
                    </a:prstGeom>
                    <a:noFill/>
                  </pic:spPr>
                </pic:pic>
              </a:graphicData>
            </a:graphic>
            <wp14:sizeRelH relativeFrom="page">
              <wp14:pctWidth>0</wp14:pctWidth>
            </wp14:sizeRelH>
            <wp14:sizeRelV relativeFrom="page">
              <wp14:pctHeight>0</wp14:pctHeight>
            </wp14:sizeRelV>
          </wp:anchor>
        </w:drawing>
      </w:r>
    </w:p>
    <w:p w:rsidR="00B57BCB" w:rsidRPr="00364E75" w:rsidRDefault="00B57BCB" w:rsidP="009423BF">
      <w:pPr>
        <w:jc w:val="center"/>
        <w:rPr>
          <w:color w:val="000000" w:themeColor="text1"/>
          <w:sz w:val="28"/>
          <w:szCs w:val="28"/>
          <w:lang w:val="uk-UA"/>
        </w:rPr>
      </w:pPr>
      <w:r w:rsidRPr="00364E75">
        <w:rPr>
          <w:color w:val="000000" w:themeColor="text1"/>
          <w:sz w:val="28"/>
          <w:szCs w:val="28"/>
          <w:lang w:val="uk-UA"/>
        </w:rPr>
        <w:br w:type="textWrapping" w:clear="all"/>
      </w:r>
    </w:p>
    <w:p w:rsidR="00B57BCB" w:rsidRPr="00364E75" w:rsidRDefault="00B57BCB" w:rsidP="009423BF">
      <w:pPr>
        <w:jc w:val="center"/>
        <w:rPr>
          <w:color w:val="000000" w:themeColor="text1"/>
          <w:sz w:val="28"/>
          <w:szCs w:val="28"/>
          <w:lang w:val="uk-UA"/>
        </w:rPr>
      </w:pPr>
      <w:r w:rsidRPr="00364E75">
        <w:rPr>
          <w:color w:val="000000" w:themeColor="text1"/>
          <w:sz w:val="28"/>
          <w:szCs w:val="28"/>
          <w:lang w:val="uk-UA"/>
        </w:rPr>
        <w:t xml:space="preserve">У К Р А Ї Н А </w:t>
      </w:r>
    </w:p>
    <w:p w:rsidR="00B57BCB" w:rsidRPr="00364E75" w:rsidRDefault="00B57BCB" w:rsidP="009423BF">
      <w:pPr>
        <w:jc w:val="center"/>
        <w:rPr>
          <w:color w:val="000000" w:themeColor="text1"/>
          <w:sz w:val="28"/>
          <w:szCs w:val="28"/>
          <w:lang w:val="uk-UA"/>
        </w:rPr>
      </w:pPr>
      <w:r w:rsidRPr="00364E75">
        <w:rPr>
          <w:color w:val="000000" w:themeColor="text1"/>
          <w:sz w:val="28"/>
          <w:szCs w:val="28"/>
          <w:lang w:val="uk-UA"/>
        </w:rPr>
        <w:t xml:space="preserve">Р А Х І В С Ь К А  М І С Ь К А  Р А Д А </w:t>
      </w:r>
    </w:p>
    <w:p w:rsidR="00B57BCB" w:rsidRPr="00364E75" w:rsidRDefault="00B57BCB" w:rsidP="009423BF">
      <w:pPr>
        <w:jc w:val="center"/>
        <w:rPr>
          <w:color w:val="000000" w:themeColor="text1"/>
          <w:sz w:val="28"/>
          <w:szCs w:val="28"/>
          <w:lang w:val="uk-UA"/>
        </w:rPr>
      </w:pPr>
      <w:r w:rsidRPr="00364E75">
        <w:rPr>
          <w:color w:val="000000" w:themeColor="text1"/>
          <w:sz w:val="28"/>
          <w:szCs w:val="28"/>
          <w:lang w:val="uk-UA"/>
        </w:rPr>
        <w:t xml:space="preserve">Р А Х І В С Ь К О Г О  Р А Й О Н У  </w:t>
      </w:r>
    </w:p>
    <w:p w:rsidR="00B57BCB" w:rsidRPr="00364E75" w:rsidRDefault="00B57BCB" w:rsidP="009423BF">
      <w:pPr>
        <w:jc w:val="center"/>
        <w:rPr>
          <w:color w:val="000000" w:themeColor="text1"/>
          <w:sz w:val="28"/>
          <w:szCs w:val="28"/>
          <w:lang w:val="uk-UA"/>
        </w:rPr>
      </w:pPr>
      <w:r w:rsidRPr="00364E75">
        <w:rPr>
          <w:color w:val="000000" w:themeColor="text1"/>
          <w:sz w:val="28"/>
          <w:szCs w:val="28"/>
          <w:lang w:val="uk-UA"/>
        </w:rPr>
        <w:t>З А К А Р П А Т С Ь К О Ї  О Б Л А С Т І</w:t>
      </w:r>
    </w:p>
    <w:p w:rsidR="00B57BCB" w:rsidRPr="00364E75" w:rsidRDefault="00B57BCB" w:rsidP="009423BF">
      <w:pPr>
        <w:jc w:val="center"/>
        <w:rPr>
          <w:b/>
          <w:color w:val="000000" w:themeColor="text1"/>
          <w:sz w:val="28"/>
          <w:szCs w:val="28"/>
          <w:lang w:val="uk-UA"/>
        </w:rPr>
      </w:pPr>
      <w:r w:rsidRPr="00364E75">
        <w:rPr>
          <w:b/>
          <w:color w:val="000000" w:themeColor="text1"/>
          <w:sz w:val="28"/>
          <w:szCs w:val="28"/>
          <w:lang w:val="uk-UA"/>
        </w:rPr>
        <w:t xml:space="preserve"> 80 сесія восьмого скликання</w:t>
      </w:r>
    </w:p>
    <w:p w:rsidR="00B57BCB" w:rsidRPr="00364E75" w:rsidRDefault="00B57BCB" w:rsidP="009423BF">
      <w:pPr>
        <w:rPr>
          <w:color w:val="000000" w:themeColor="text1"/>
          <w:sz w:val="28"/>
          <w:szCs w:val="28"/>
          <w:lang w:val="uk-UA"/>
        </w:rPr>
      </w:pPr>
    </w:p>
    <w:p w:rsidR="00B57BCB" w:rsidRPr="00364E75" w:rsidRDefault="00B57BCB" w:rsidP="009423BF">
      <w:pPr>
        <w:jc w:val="center"/>
        <w:rPr>
          <w:color w:val="000000" w:themeColor="text1"/>
          <w:sz w:val="28"/>
          <w:szCs w:val="28"/>
          <w:lang w:val="uk-UA"/>
        </w:rPr>
      </w:pPr>
      <w:r w:rsidRPr="00364E75">
        <w:rPr>
          <w:color w:val="000000" w:themeColor="text1"/>
          <w:sz w:val="28"/>
          <w:szCs w:val="28"/>
          <w:lang w:val="uk-UA"/>
        </w:rPr>
        <w:t xml:space="preserve">Р І Ш Е Н </w:t>
      </w:r>
      <w:proofErr w:type="spellStart"/>
      <w:r w:rsidRPr="00364E75">
        <w:rPr>
          <w:color w:val="000000" w:themeColor="text1"/>
          <w:sz w:val="28"/>
          <w:szCs w:val="28"/>
          <w:lang w:val="uk-UA"/>
        </w:rPr>
        <w:t>Н</w:t>
      </w:r>
      <w:proofErr w:type="spellEnd"/>
      <w:r w:rsidRPr="00364E75">
        <w:rPr>
          <w:color w:val="000000" w:themeColor="text1"/>
          <w:sz w:val="28"/>
          <w:szCs w:val="28"/>
          <w:lang w:val="uk-UA"/>
        </w:rPr>
        <w:t xml:space="preserve"> Я</w:t>
      </w:r>
    </w:p>
    <w:p w:rsidR="00B57BCB" w:rsidRPr="00364E75" w:rsidRDefault="00B57BCB" w:rsidP="009423BF">
      <w:pPr>
        <w:rPr>
          <w:color w:val="000000" w:themeColor="text1"/>
          <w:sz w:val="28"/>
          <w:szCs w:val="28"/>
          <w:lang w:val="uk-UA"/>
        </w:rPr>
      </w:pPr>
    </w:p>
    <w:p w:rsidR="00B57BCB" w:rsidRPr="00364E75" w:rsidRDefault="00B57BCB" w:rsidP="009423BF">
      <w:pPr>
        <w:rPr>
          <w:color w:val="000000" w:themeColor="text1"/>
          <w:sz w:val="28"/>
          <w:szCs w:val="28"/>
          <w:lang w:val="uk-UA"/>
        </w:rPr>
      </w:pPr>
      <w:r w:rsidRPr="00364E75">
        <w:rPr>
          <w:color w:val="000000" w:themeColor="text1"/>
          <w:sz w:val="28"/>
          <w:szCs w:val="28"/>
          <w:lang w:val="uk-UA"/>
        </w:rPr>
        <w:t xml:space="preserve">від 24 грудня 2025  року  </w:t>
      </w:r>
      <w:r w:rsidRPr="00364E75">
        <w:rPr>
          <w:color w:val="000000" w:themeColor="text1"/>
          <w:sz w:val="28"/>
          <w:szCs w:val="28"/>
          <w:lang w:val="uk-UA"/>
        </w:rPr>
        <w:tab/>
      </w:r>
      <w:r w:rsidRPr="00364E75">
        <w:rPr>
          <w:color w:val="000000" w:themeColor="text1"/>
          <w:sz w:val="28"/>
          <w:szCs w:val="28"/>
          <w:lang w:val="uk-UA"/>
        </w:rPr>
        <w:tab/>
      </w:r>
      <w:r w:rsidRPr="00364E75">
        <w:rPr>
          <w:color w:val="000000" w:themeColor="text1"/>
          <w:sz w:val="28"/>
          <w:szCs w:val="28"/>
          <w:lang w:val="uk-UA"/>
        </w:rPr>
        <w:tab/>
      </w:r>
      <w:r w:rsidRPr="00364E75">
        <w:rPr>
          <w:color w:val="000000" w:themeColor="text1"/>
          <w:sz w:val="28"/>
          <w:szCs w:val="28"/>
          <w:lang w:val="uk-UA"/>
        </w:rPr>
        <w:tab/>
      </w:r>
      <w:r w:rsidRPr="00364E75">
        <w:rPr>
          <w:color w:val="000000" w:themeColor="text1"/>
          <w:sz w:val="28"/>
          <w:szCs w:val="28"/>
          <w:lang w:val="uk-UA"/>
        </w:rPr>
        <w:tab/>
      </w:r>
      <w:r w:rsidRPr="00364E75">
        <w:rPr>
          <w:color w:val="000000" w:themeColor="text1"/>
          <w:sz w:val="28"/>
          <w:szCs w:val="28"/>
          <w:lang w:val="uk-UA"/>
        </w:rPr>
        <w:tab/>
      </w:r>
      <w:r w:rsidRPr="00364E75">
        <w:rPr>
          <w:color w:val="000000" w:themeColor="text1"/>
          <w:sz w:val="28"/>
          <w:szCs w:val="28"/>
          <w:lang w:val="uk-UA"/>
        </w:rPr>
        <w:tab/>
      </w:r>
      <w:r w:rsidRPr="00364E75">
        <w:rPr>
          <w:color w:val="000000" w:themeColor="text1"/>
          <w:sz w:val="28"/>
          <w:szCs w:val="28"/>
          <w:lang w:val="uk-UA"/>
        </w:rPr>
        <w:tab/>
        <w:t>№1230</w:t>
      </w:r>
    </w:p>
    <w:p w:rsidR="00B57BCB" w:rsidRPr="00364E75" w:rsidRDefault="00B57BCB" w:rsidP="009423BF">
      <w:pPr>
        <w:rPr>
          <w:color w:val="000000" w:themeColor="text1"/>
          <w:sz w:val="28"/>
          <w:szCs w:val="28"/>
          <w:lang w:val="uk-UA"/>
        </w:rPr>
      </w:pPr>
      <w:r w:rsidRPr="00364E75">
        <w:rPr>
          <w:color w:val="000000" w:themeColor="text1"/>
          <w:sz w:val="28"/>
          <w:szCs w:val="28"/>
          <w:lang w:val="uk-UA"/>
        </w:rPr>
        <w:t>м. Рахів</w:t>
      </w:r>
    </w:p>
    <w:p w:rsidR="00B57BCB" w:rsidRPr="00364E75" w:rsidRDefault="00B57BCB" w:rsidP="009423BF">
      <w:pPr>
        <w:rPr>
          <w:rFonts w:eastAsia="Calibri"/>
          <w:color w:val="000000" w:themeColor="text1"/>
          <w:sz w:val="28"/>
          <w:szCs w:val="28"/>
          <w:lang w:val="uk-UA" w:eastAsia="en-US"/>
        </w:rPr>
      </w:pPr>
    </w:p>
    <w:p w:rsidR="00B64D66" w:rsidRPr="00364E75" w:rsidRDefault="00B6004A" w:rsidP="009423BF">
      <w:pPr>
        <w:rPr>
          <w:rFonts w:eastAsia="Arial,Bold"/>
          <w:sz w:val="28"/>
          <w:szCs w:val="28"/>
          <w:lang w:val="uk-UA"/>
        </w:rPr>
      </w:pPr>
      <w:r w:rsidRPr="00364E75">
        <w:rPr>
          <w:sz w:val="28"/>
          <w:szCs w:val="28"/>
          <w:lang w:val="uk-UA"/>
        </w:rPr>
        <w:t xml:space="preserve">Про затвердження Програми </w:t>
      </w:r>
      <w:r w:rsidR="00B64D66" w:rsidRPr="00364E75">
        <w:rPr>
          <w:rFonts w:eastAsia="Arial,Bold"/>
          <w:sz w:val="28"/>
          <w:szCs w:val="28"/>
          <w:lang w:val="uk-UA"/>
        </w:rPr>
        <w:t xml:space="preserve">фінансової </w:t>
      </w:r>
    </w:p>
    <w:p w:rsidR="00B64D66" w:rsidRPr="00364E75" w:rsidRDefault="00B64D66" w:rsidP="009423BF">
      <w:pPr>
        <w:rPr>
          <w:rFonts w:eastAsia="Arial,Bold"/>
          <w:sz w:val="28"/>
          <w:szCs w:val="28"/>
          <w:lang w:val="uk-UA"/>
        </w:rPr>
      </w:pPr>
      <w:r w:rsidRPr="00364E75">
        <w:rPr>
          <w:rFonts w:eastAsia="Arial,Bold"/>
          <w:sz w:val="28"/>
          <w:szCs w:val="28"/>
          <w:lang w:val="uk-UA"/>
        </w:rPr>
        <w:t>підтримки заходів відбору громадян на військову</w:t>
      </w:r>
    </w:p>
    <w:p w:rsidR="00B64D66" w:rsidRPr="00364E75" w:rsidRDefault="00B64D66" w:rsidP="009423BF">
      <w:pPr>
        <w:rPr>
          <w:rFonts w:eastAsia="Arial,Bold"/>
          <w:sz w:val="28"/>
          <w:szCs w:val="28"/>
          <w:lang w:val="uk-UA"/>
        </w:rPr>
      </w:pPr>
      <w:r w:rsidRPr="00364E75">
        <w:rPr>
          <w:rFonts w:eastAsia="Arial,Bold"/>
          <w:sz w:val="28"/>
          <w:szCs w:val="28"/>
          <w:lang w:val="uk-UA"/>
        </w:rPr>
        <w:t xml:space="preserve">службу за контрактом у Збройних Силах України </w:t>
      </w:r>
    </w:p>
    <w:p w:rsidR="00B64D66" w:rsidRPr="00364E75" w:rsidRDefault="00B64D66" w:rsidP="009423BF">
      <w:pPr>
        <w:rPr>
          <w:rFonts w:eastAsia="Arial,Bold"/>
          <w:sz w:val="28"/>
          <w:szCs w:val="28"/>
          <w:lang w:val="uk-UA"/>
        </w:rPr>
      </w:pPr>
      <w:r w:rsidRPr="00364E75">
        <w:rPr>
          <w:rFonts w:eastAsia="Arial,Bold"/>
          <w:sz w:val="28"/>
          <w:szCs w:val="28"/>
          <w:lang w:val="uk-UA"/>
        </w:rPr>
        <w:t>на 2026 – 2028 роки</w:t>
      </w:r>
    </w:p>
    <w:p w:rsidR="00B6004A" w:rsidRPr="00364E75" w:rsidRDefault="00B6004A" w:rsidP="009423BF">
      <w:pPr>
        <w:rPr>
          <w:rFonts w:eastAsiaTheme="minorEastAsia"/>
          <w:sz w:val="28"/>
          <w:szCs w:val="28"/>
          <w:lang w:val="uk-UA"/>
        </w:rPr>
      </w:pPr>
    </w:p>
    <w:p w:rsidR="00B6004A" w:rsidRPr="00364E75" w:rsidRDefault="00B6004A" w:rsidP="009423BF">
      <w:pPr>
        <w:tabs>
          <w:tab w:val="left" w:pos="567"/>
        </w:tabs>
        <w:suppressAutoHyphens/>
        <w:jc w:val="both"/>
        <w:rPr>
          <w:sz w:val="28"/>
          <w:szCs w:val="28"/>
          <w:lang w:val="uk-UA" w:eastAsia="ar-SA"/>
        </w:rPr>
      </w:pPr>
      <w:r w:rsidRPr="00364E75">
        <w:rPr>
          <w:sz w:val="28"/>
          <w:szCs w:val="28"/>
          <w:lang w:val="uk-UA"/>
        </w:rPr>
        <w:tab/>
        <w:t xml:space="preserve">Відповідно до ст. 26 Закону України «Про місцеве самоврядування в Україні», </w:t>
      </w:r>
      <w:r w:rsidR="00B64D66" w:rsidRPr="00364E75">
        <w:rPr>
          <w:sz w:val="28"/>
          <w:szCs w:val="28"/>
          <w:lang w:val="uk-UA"/>
        </w:rPr>
        <w:t xml:space="preserve">керуючись листом </w:t>
      </w:r>
      <w:r w:rsidRPr="00364E75">
        <w:rPr>
          <w:sz w:val="28"/>
          <w:szCs w:val="28"/>
          <w:lang w:val="uk-UA"/>
        </w:rPr>
        <w:t>Рахівського районного територіального центру комплектуванн</w:t>
      </w:r>
      <w:r w:rsidR="00B64D66" w:rsidRPr="00364E75">
        <w:rPr>
          <w:sz w:val="28"/>
          <w:szCs w:val="28"/>
          <w:lang w:val="uk-UA"/>
        </w:rPr>
        <w:t>я та соціальної підтримки № 6477 від 12.12</w:t>
      </w:r>
      <w:r w:rsidRPr="00364E75">
        <w:rPr>
          <w:sz w:val="28"/>
          <w:szCs w:val="28"/>
          <w:lang w:val="uk-UA"/>
        </w:rPr>
        <w:t xml:space="preserve">.2025 року,  </w:t>
      </w:r>
      <w:r w:rsidRPr="00364E75">
        <w:rPr>
          <w:sz w:val="28"/>
          <w:szCs w:val="28"/>
          <w:lang w:val="uk-UA" w:eastAsia="ar-SA"/>
        </w:rPr>
        <w:t>Рахівська міська рада</w:t>
      </w:r>
    </w:p>
    <w:p w:rsidR="00B6004A" w:rsidRPr="00364E75" w:rsidRDefault="00B6004A" w:rsidP="009423BF">
      <w:pPr>
        <w:tabs>
          <w:tab w:val="left" w:pos="567"/>
        </w:tabs>
        <w:suppressAutoHyphens/>
        <w:jc w:val="both"/>
        <w:rPr>
          <w:sz w:val="28"/>
          <w:szCs w:val="28"/>
          <w:lang w:val="uk-UA" w:eastAsia="ar-SA"/>
        </w:rPr>
      </w:pPr>
    </w:p>
    <w:p w:rsidR="00B6004A" w:rsidRPr="00364E75" w:rsidRDefault="00B6004A" w:rsidP="009423BF">
      <w:pPr>
        <w:tabs>
          <w:tab w:val="left" w:pos="567"/>
        </w:tabs>
        <w:suppressAutoHyphens/>
        <w:jc w:val="center"/>
        <w:rPr>
          <w:rFonts w:eastAsiaTheme="minorEastAsia"/>
          <w:sz w:val="28"/>
          <w:szCs w:val="28"/>
          <w:lang w:val="uk-UA" w:eastAsia="ar-SA"/>
        </w:rPr>
      </w:pPr>
      <w:r w:rsidRPr="00364E75">
        <w:rPr>
          <w:sz w:val="28"/>
          <w:szCs w:val="28"/>
          <w:lang w:val="uk-UA" w:eastAsia="ar-SA"/>
        </w:rPr>
        <w:t>В И Р І Ш И Л А:</w:t>
      </w:r>
    </w:p>
    <w:p w:rsidR="00B6004A" w:rsidRPr="00364E75" w:rsidRDefault="00B6004A" w:rsidP="009423BF">
      <w:pPr>
        <w:rPr>
          <w:sz w:val="28"/>
          <w:szCs w:val="28"/>
          <w:lang w:val="uk-UA"/>
        </w:rPr>
      </w:pPr>
    </w:p>
    <w:p w:rsidR="00B64D66" w:rsidRPr="00364E75" w:rsidRDefault="00B6004A" w:rsidP="009423BF">
      <w:pPr>
        <w:ind w:firstLine="708"/>
        <w:jc w:val="both"/>
        <w:rPr>
          <w:rFonts w:eastAsia="Arial,Bold"/>
          <w:sz w:val="28"/>
          <w:szCs w:val="28"/>
          <w:lang w:val="uk-UA"/>
        </w:rPr>
      </w:pPr>
      <w:r w:rsidRPr="00364E75">
        <w:rPr>
          <w:sz w:val="28"/>
          <w:szCs w:val="28"/>
          <w:lang w:val="uk-UA"/>
        </w:rPr>
        <w:t xml:space="preserve">1.Затвердити Програму </w:t>
      </w:r>
      <w:r w:rsidR="00B64D66" w:rsidRPr="00364E75">
        <w:rPr>
          <w:rFonts w:eastAsia="Arial,Bold"/>
          <w:sz w:val="28"/>
          <w:szCs w:val="28"/>
          <w:lang w:val="uk-UA"/>
        </w:rPr>
        <w:t>фінансової підтримки заходів відбору громадян на військову службу за контрактом у Збройних Силах України на 2026 – 2028 роки.</w:t>
      </w:r>
    </w:p>
    <w:p w:rsidR="00B6004A" w:rsidRPr="00364E75" w:rsidRDefault="00B6004A" w:rsidP="009423BF">
      <w:pPr>
        <w:ind w:firstLine="708"/>
        <w:jc w:val="both"/>
        <w:rPr>
          <w:sz w:val="28"/>
          <w:szCs w:val="28"/>
          <w:lang w:val="uk-UA"/>
        </w:rPr>
      </w:pPr>
      <w:r w:rsidRPr="00364E75">
        <w:rPr>
          <w:sz w:val="28"/>
          <w:szCs w:val="28"/>
          <w:lang w:val="uk-UA"/>
        </w:rPr>
        <w:t>2.Контроль за виконанням даного рішення покласти на постійну комісію з питань управління комунальною власністю, підприємництва та промисловості та на постійну комісію з питань бюджету, тарифів і цін.</w:t>
      </w:r>
    </w:p>
    <w:p w:rsidR="00B6004A" w:rsidRPr="00364E75" w:rsidRDefault="00B6004A" w:rsidP="009423BF">
      <w:pPr>
        <w:pStyle w:val="a3"/>
        <w:spacing w:before="0" w:after="0"/>
        <w:jc w:val="both"/>
        <w:rPr>
          <w:rFonts w:ascii="Times New Roman" w:eastAsiaTheme="minorHAnsi" w:hAnsi="Times New Roman"/>
          <w:sz w:val="28"/>
          <w:szCs w:val="28"/>
          <w:lang w:val="uk-UA"/>
        </w:rPr>
      </w:pPr>
    </w:p>
    <w:p w:rsidR="00B6004A" w:rsidRPr="00364E75" w:rsidRDefault="00B6004A" w:rsidP="009423BF">
      <w:pPr>
        <w:jc w:val="both"/>
        <w:rPr>
          <w:sz w:val="28"/>
          <w:szCs w:val="28"/>
          <w:lang w:val="uk-UA"/>
        </w:rPr>
      </w:pPr>
    </w:p>
    <w:p w:rsidR="00DE101F" w:rsidRPr="00364E75" w:rsidRDefault="00DE101F" w:rsidP="009423BF">
      <w:pPr>
        <w:tabs>
          <w:tab w:val="left" w:pos="8340"/>
          <w:tab w:val="left" w:pos="8535"/>
        </w:tabs>
        <w:jc w:val="both"/>
        <w:rPr>
          <w:color w:val="000000"/>
          <w:sz w:val="28"/>
          <w:szCs w:val="28"/>
          <w:lang w:val="uk-UA"/>
        </w:rPr>
      </w:pPr>
      <w:proofErr w:type="spellStart"/>
      <w:r w:rsidRPr="00364E75">
        <w:rPr>
          <w:color w:val="000000"/>
          <w:sz w:val="28"/>
          <w:szCs w:val="28"/>
          <w:lang w:val="uk-UA"/>
        </w:rPr>
        <w:t>В.п</w:t>
      </w:r>
      <w:proofErr w:type="spellEnd"/>
      <w:r w:rsidRPr="00364E75">
        <w:rPr>
          <w:color w:val="000000"/>
          <w:sz w:val="28"/>
          <w:szCs w:val="28"/>
          <w:lang w:val="uk-UA"/>
        </w:rPr>
        <w:t>. міського голови,</w:t>
      </w:r>
    </w:p>
    <w:p w:rsidR="00DE101F" w:rsidRPr="00364E75" w:rsidRDefault="00DE101F" w:rsidP="009423BF">
      <w:pPr>
        <w:pStyle w:val="1"/>
        <w:jc w:val="both"/>
        <w:rPr>
          <w:color w:val="000000"/>
          <w:sz w:val="28"/>
          <w:szCs w:val="28"/>
        </w:rPr>
      </w:pPr>
      <w:r w:rsidRPr="00364E75">
        <w:rPr>
          <w:color w:val="000000"/>
          <w:sz w:val="28"/>
          <w:szCs w:val="28"/>
        </w:rPr>
        <w:t>секретар ради та виконкому                                                      Євген МОЛНАР</w:t>
      </w:r>
    </w:p>
    <w:p w:rsidR="007210B6" w:rsidRDefault="007210B6" w:rsidP="007210B6">
      <w:pPr>
        <w:jc w:val="both"/>
        <w:rPr>
          <w:color w:val="000000" w:themeColor="text1"/>
          <w:sz w:val="28"/>
          <w:szCs w:val="28"/>
        </w:rPr>
      </w:pPr>
      <w:proofErr w:type="spellStart"/>
      <w:r>
        <w:rPr>
          <w:color w:val="000000" w:themeColor="text1"/>
          <w:sz w:val="28"/>
          <w:szCs w:val="28"/>
        </w:rPr>
        <w:t>Згідно</w:t>
      </w:r>
      <w:proofErr w:type="spellEnd"/>
      <w:r>
        <w:rPr>
          <w:color w:val="000000" w:themeColor="text1"/>
          <w:sz w:val="28"/>
          <w:szCs w:val="28"/>
        </w:rPr>
        <w:t xml:space="preserve"> з </w:t>
      </w:r>
      <w:proofErr w:type="spellStart"/>
      <w:r>
        <w:rPr>
          <w:color w:val="000000" w:themeColor="text1"/>
          <w:sz w:val="28"/>
          <w:szCs w:val="28"/>
        </w:rPr>
        <w:t>оригіналом</w:t>
      </w:r>
      <w:proofErr w:type="spellEnd"/>
      <w:r>
        <w:rPr>
          <w:color w:val="000000" w:themeColor="text1"/>
          <w:sz w:val="28"/>
          <w:szCs w:val="28"/>
        </w:rPr>
        <w:t>:</w:t>
      </w:r>
    </w:p>
    <w:p w:rsidR="00DE101F" w:rsidRPr="00364E75" w:rsidRDefault="007210B6" w:rsidP="007210B6">
      <w:pPr>
        <w:rPr>
          <w:b/>
          <w:bCs/>
          <w:sz w:val="28"/>
          <w:szCs w:val="28"/>
          <w:lang w:val="uk-UA"/>
        </w:rPr>
      </w:pPr>
      <w:r w:rsidRPr="00364E75">
        <w:rPr>
          <w:b/>
          <w:bCs/>
          <w:sz w:val="28"/>
          <w:szCs w:val="28"/>
          <w:lang w:val="uk-UA"/>
        </w:rPr>
        <w:t xml:space="preserve"> </w:t>
      </w:r>
      <w:bookmarkStart w:id="0" w:name="_GoBack"/>
      <w:bookmarkEnd w:id="0"/>
      <w:r w:rsidR="00DE101F" w:rsidRPr="00364E75">
        <w:rPr>
          <w:b/>
          <w:bCs/>
          <w:sz w:val="28"/>
          <w:szCs w:val="28"/>
          <w:lang w:val="uk-UA"/>
        </w:rPr>
        <w:br w:type="page"/>
      </w:r>
    </w:p>
    <w:p w:rsidR="00B6004A" w:rsidRPr="00364E75" w:rsidRDefault="00B6004A" w:rsidP="009423BF">
      <w:pPr>
        <w:rPr>
          <w:b/>
          <w:bCs/>
          <w:sz w:val="28"/>
          <w:szCs w:val="28"/>
          <w:lang w:val="uk-UA"/>
        </w:rPr>
      </w:pPr>
    </w:p>
    <w:p w:rsidR="00B6004A" w:rsidRPr="00364E75" w:rsidRDefault="00B6004A" w:rsidP="009423BF">
      <w:pPr>
        <w:shd w:val="clear" w:color="auto" w:fill="FFFFFF"/>
        <w:jc w:val="center"/>
        <w:rPr>
          <w:spacing w:val="-1"/>
          <w:sz w:val="28"/>
          <w:szCs w:val="28"/>
          <w:lang w:val="uk-UA"/>
        </w:rPr>
      </w:pPr>
      <w:r w:rsidRPr="00364E75">
        <w:rPr>
          <w:spacing w:val="-1"/>
          <w:sz w:val="28"/>
          <w:szCs w:val="28"/>
          <w:lang w:val="uk-UA"/>
        </w:rPr>
        <w:t>ПАСПОРТ</w:t>
      </w:r>
    </w:p>
    <w:p w:rsidR="00B6004A" w:rsidRPr="00364E75" w:rsidRDefault="00B6004A" w:rsidP="009423BF">
      <w:pPr>
        <w:jc w:val="center"/>
        <w:rPr>
          <w:rFonts w:eastAsia="Arial,Bold"/>
          <w:sz w:val="28"/>
          <w:szCs w:val="28"/>
          <w:lang w:val="uk-UA"/>
        </w:rPr>
      </w:pPr>
      <w:r w:rsidRPr="00364E75">
        <w:rPr>
          <w:sz w:val="28"/>
          <w:szCs w:val="28"/>
          <w:lang w:val="uk-UA"/>
        </w:rPr>
        <w:t>П</w:t>
      </w:r>
      <w:r w:rsidRPr="00364E75">
        <w:rPr>
          <w:rFonts w:eastAsia="Arial,Bold"/>
          <w:sz w:val="28"/>
          <w:szCs w:val="28"/>
          <w:lang w:val="uk-UA"/>
        </w:rPr>
        <w:t xml:space="preserve">рограми  </w:t>
      </w:r>
      <w:r w:rsidR="00A1335B" w:rsidRPr="00364E75">
        <w:rPr>
          <w:rFonts w:eastAsia="Arial,Bold"/>
          <w:sz w:val="28"/>
          <w:szCs w:val="28"/>
          <w:lang w:val="uk-UA"/>
        </w:rPr>
        <w:t>фінансової підтримки заходів відбору громадян на військову службу за контрактом у Збройних Силах України на 2026 – 2028 роки</w:t>
      </w:r>
    </w:p>
    <w:p w:rsidR="00A1335B" w:rsidRPr="00364E75" w:rsidRDefault="00A1335B" w:rsidP="009423BF">
      <w:pPr>
        <w:jc w:val="center"/>
        <w:rPr>
          <w:rFonts w:eastAsia="Arial,Bold"/>
          <w:sz w:val="16"/>
          <w:szCs w:val="16"/>
          <w:lang w:val="uk-UA"/>
        </w:rPr>
      </w:pPr>
    </w:p>
    <w:tbl>
      <w:tblPr>
        <w:tblW w:w="10254" w:type="dxa"/>
        <w:jc w:val="center"/>
        <w:tblInd w:w="-1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0"/>
        <w:gridCol w:w="6544"/>
      </w:tblGrid>
      <w:tr w:rsidR="00B6004A" w:rsidRPr="00364E75" w:rsidTr="00E9437E">
        <w:trPr>
          <w:jc w:val="center"/>
        </w:trPr>
        <w:tc>
          <w:tcPr>
            <w:tcW w:w="3710" w:type="dxa"/>
            <w:tcBorders>
              <w:top w:val="single" w:sz="4" w:space="0" w:color="auto"/>
              <w:left w:val="single" w:sz="4" w:space="0" w:color="auto"/>
              <w:bottom w:val="single" w:sz="4" w:space="0" w:color="auto"/>
              <w:right w:val="single" w:sz="4" w:space="0" w:color="auto"/>
            </w:tcBorders>
            <w:hideMark/>
          </w:tcPr>
          <w:p w:rsidR="00B6004A" w:rsidRPr="00364E75" w:rsidRDefault="00B6004A" w:rsidP="009423BF">
            <w:pPr>
              <w:pStyle w:val="a3"/>
              <w:spacing w:before="0" w:after="0"/>
              <w:jc w:val="both"/>
              <w:rPr>
                <w:rFonts w:ascii="Times New Roman" w:hAnsi="Times New Roman"/>
                <w:sz w:val="26"/>
                <w:szCs w:val="26"/>
                <w:lang w:val="uk-UA"/>
              </w:rPr>
            </w:pPr>
            <w:r w:rsidRPr="00364E75">
              <w:rPr>
                <w:rFonts w:ascii="Times New Roman" w:hAnsi="Times New Roman"/>
                <w:sz w:val="26"/>
                <w:szCs w:val="26"/>
                <w:lang w:val="uk-UA"/>
              </w:rPr>
              <w:t>Найменування Програми</w:t>
            </w:r>
          </w:p>
        </w:tc>
        <w:tc>
          <w:tcPr>
            <w:tcW w:w="6544" w:type="dxa"/>
            <w:tcBorders>
              <w:top w:val="single" w:sz="4" w:space="0" w:color="auto"/>
              <w:left w:val="single" w:sz="4" w:space="0" w:color="auto"/>
              <w:bottom w:val="single" w:sz="4" w:space="0" w:color="auto"/>
              <w:right w:val="single" w:sz="4" w:space="0" w:color="auto"/>
            </w:tcBorders>
            <w:hideMark/>
          </w:tcPr>
          <w:p w:rsidR="00B64D66" w:rsidRPr="00364E75" w:rsidRDefault="00B6004A" w:rsidP="009423BF">
            <w:pPr>
              <w:jc w:val="both"/>
              <w:rPr>
                <w:rFonts w:eastAsia="Arial,Bold"/>
                <w:sz w:val="28"/>
                <w:szCs w:val="28"/>
                <w:lang w:val="uk-UA"/>
              </w:rPr>
            </w:pPr>
            <w:r w:rsidRPr="00364E75">
              <w:rPr>
                <w:rFonts w:eastAsia="Arial,Bold"/>
                <w:sz w:val="26"/>
                <w:szCs w:val="26"/>
                <w:lang w:val="uk-UA"/>
              </w:rPr>
              <w:t xml:space="preserve">Програма </w:t>
            </w:r>
            <w:r w:rsidR="00B64D66" w:rsidRPr="00364E75">
              <w:rPr>
                <w:rFonts w:eastAsia="Arial,Bold"/>
                <w:sz w:val="28"/>
                <w:szCs w:val="28"/>
                <w:lang w:val="uk-UA"/>
              </w:rPr>
              <w:t>фінансової підтримки заходів відбору громадян на військову службу за контрактом у Збройних Силах України на 2026 – 2028 роки.</w:t>
            </w:r>
          </w:p>
          <w:p w:rsidR="00B6004A" w:rsidRPr="00364E75" w:rsidRDefault="00B6004A" w:rsidP="009423BF">
            <w:pPr>
              <w:jc w:val="both"/>
              <w:rPr>
                <w:sz w:val="26"/>
                <w:szCs w:val="26"/>
                <w:lang w:val="uk-UA"/>
              </w:rPr>
            </w:pPr>
          </w:p>
        </w:tc>
      </w:tr>
      <w:tr w:rsidR="00B6004A" w:rsidRPr="007210B6" w:rsidTr="00E9437E">
        <w:trPr>
          <w:jc w:val="center"/>
        </w:trPr>
        <w:tc>
          <w:tcPr>
            <w:tcW w:w="3710" w:type="dxa"/>
            <w:tcBorders>
              <w:top w:val="single" w:sz="4" w:space="0" w:color="auto"/>
              <w:left w:val="single" w:sz="4" w:space="0" w:color="auto"/>
              <w:bottom w:val="single" w:sz="4" w:space="0" w:color="auto"/>
              <w:right w:val="single" w:sz="4" w:space="0" w:color="auto"/>
            </w:tcBorders>
            <w:hideMark/>
          </w:tcPr>
          <w:p w:rsidR="00B6004A" w:rsidRPr="00364E75" w:rsidRDefault="00B6004A" w:rsidP="009423BF">
            <w:pPr>
              <w:pStyle w:val="a3"/>
              <w:spacing w:before="0" w:after="0"/>
              <w:jc w:val="both"/>
              <w:rPr>
                <w:rFonts w:ascii="Times New Roman" w:hAnsi="Times New Roman"/>
                <w:sz w:val="26"/>
                <w:szCs w:val="26"/>
                <w:lang w:val="uk-UA"/>
              </w:rPr>
            </w:pPr>
            <w:r w:rsidRPr="00364E75">
              <w:rPr>
                <w:rFonts w:ascii="Times New Roman" w:hAnsi="Times New Roman"/>
                <w:sz w:val="26"/>
                <w:szCs w:val="26"/>
                <w:lang w:val="uk-UA"/>
              </w:rPr>
              <w:t>Підстава для розроблення Програми</w:t>
            </w:r>
          </w:p>
        </w:tc>
        <w:tc>
          <w:tcPr>
            <w:tcW w:w="6544" w:type="dxa"/>
            <w:tcBorders>
              <w:top w:val="single" w:sz="4" w:space="0" w:color="auto"/>
              <w:left w:val="single" w:sz="4" w:space="0" w:color="auto"/>
              <w:bottom w:val="single" w:sz="4" w:space="0" w:color="auto"/>
              <w:right w:val="single" w:sz="4" w:space="0" w:color="auto"/>
            </w:tcBorders>
            <w:hideMark/>
          </w:tcPr>
          <w:p w:rsidR="00B6004A" w:rsidRPr="00364E75" w:rsidRDefault="00B64D66" w:rsidP="009423BF">
            <w:pPr>
              <w:jc w:val="both"/>
              <w:rPr>
                <w:rFonts w:eastAsia="Arial,Bold"/>
                <w:sz w:val="26"/>
                <w:szCs w:val="26"/>
                <w:lang w:val="uk-UA"/>
              </w:rPr>
            </w:pPr>
            <w:r w:rsidRPr="00364E75">
              <w:rPr>
                <w:sz w:val="28"/>
                <w:szCs w:val="28"/>
                <w:lang w:val="uk-UA"/>
              </w:rPr>
              <w:t xml:space="preserve">Статті 14, 15 Закону України </w:t>
            </w:r>
            <w:proofErr w:type="spellStart"/>
            <w:r w:rsidRPr="00364E75">
              <w:rPr>
                <w:sz w:val="28"/>
                <w:szCs w:val="28"/>
                <w:lang w:val="uk-UA"/>
              </w:rPr>
              <w:t>„Про</w:t>
            </w:r>
            <w:proofErr w:type="spellEnd"/>
            <w:r w:rsidRPr="00364E75">
              <w:rPr>
                <w:sz w:val="28"/>
                <w:szCs w:val="28"/>
                <w:lang w:val="uk-UA"/>
              </w:rPr>
              <w:t xml:space="preserve"> оборону України” (із змінами), Закон України </w:t>
            </w:r>
            <w:proofErr w:type="spellStart"/>
            <w:r w:rsidRPr="00364E75">
              <w:rPr>
                <w:sz w:val="28"/>
                <w:szCs w:val="28"/>
                <w:lang w:val="uk-UA"/>
              </w:rPr>
              <w:t>„Про</w:t>
            </w:r>
            <w:proofErr w:type="spellEnd"/>
            <w:r w:rsidRPr="00364E75">
              <w:rPr>
                <w:sz w:val="28"/>
                <w:szCs w:val="28"/>
                <w:lang w:val="uk-UA"/>
              </w:rPr>
              <w:t xml:space="preserve"> правовий режим воєнного стану”, рішення Ради національної безпеки і оборони України від 14 вересня 2020 року </w:t>
            </w:r>
            <w:proofErr w:type="spellStart"/>
            <w:r w:rsidRPr="00364E75">
              <w:rPr>
                <w:sz w:val="28"/>
                <w:szCs w:val="28"/>
                <w:lang w:val="uk-UA"/>
              </w:rPr>
              <w:t>„Про</w:t>
            </w:r>
            <w:proofErr w:type="spellEnd"/>
            <w:r w:rsidRPr="00364E75">
              <w:rPr>
                <w:sz w:val="28"/>
                <w:szCs w:val="28"/>
                <w:lang w:val="uk-UA"/>
              </w:rPr>
              <w:t xml:space="preserve"> Стратегію національної безпеки України”, затвердженого Указом Президента України від 14 вересня 2020 року № 392/2020, спільної директиви Міністерства оборони України та Генерального штабу Збройних Сил України від 30 січня 2018 року                  № Д-322/1/1дск </w:t>
            </w:r>
            <w:proofErr w:type="spellStart"/>
            <w:r w:rsidRPr="00364E75">
              <w:rPr>
                <w:sz w:val="28"/>
                <w:szCs w:val="28"/>
                <w:lang w:val="uk-UA"/>
              </w:rPr>
              <w:t>„Про</w:t>
            </w:r>
            <w:proofErr w:type="spellEnd"/>
            <w:r w:rsidRPr="00364E75">
              <w:rPr>
                <w:sz w:val="28"/>
                <w:szCs w:val="28"/>
                <w:lang w:val="uk-UA"/>
              </w:rPr>
              <w:t xml:space="preserve"> проведення організаційних заходів у Збройних Силах України”, спільної директиви Міністерства оборони України та Генерального штабу Збройних Сил України від 30 січня 2018 року № Д-322/1/1 </w:t>
            </w:r>
            <w:proofErr w:type="spellStart"/>
            <w:r w:rsidRPr="00364E75">
              <w:rPr>
                <w:sz w:val="28"/>
                <w:szCs w:val="28"/>
                <w:lang w:val="uk-UA"/>
              </w:rPr>
              <w:t>„Про</w:t>
            </w:r>
            <w:proofErr w:type="spellEnd"/>
            <w:r w:rsidRPr="00364E75">
              <w:rPr>
                <w:sz w:val="28"/>
                <w:szCs w:val="28"/>
                <w:lang w:val="uk-UA"/>
              </w:rPr>
              <w:t xml:space="preserve"> проведення організаційних заходів у Збройних Силах України”.</w:t>
            </w:r>
          </w:p>
        </w:tc>
      </w:tr>
      <w:tr w:rsidR="00B6004A" w:rsidRPr="007210B6" w:rsidTr="00E9437E">
        <w:trPr>
          <w:jc w:val="center"/>
        </w:trPr>
        <w:tc>
          <w:tcPr>
            <w:tcW w:w="3710" w:type="dxa"/>
            <w:tcBorders>
              <w:top w:val="single" w:sz="4" w:space="0" w:color="auto"/>
              <w:left w:val="single" w:sz="4" w:space="0" w:color="auto"/>
              <w:bottom w:val="single" w:sz="4" w:space="0" w:color="auto"/>
              <w:right w:val="single" w:sz="4" w:space="0" w:color="auto"/>
            </w:tcBorders>
            <w:hideMark/>
          </w:tcPr>
          <w:p w:rsidR="00B6004A" w:rsidRPr="00364E75" w:rsidRDefault="00B6004A" w:rsidP="009423BF">
            <w:pPr>
              <w:pStyle w:val="a3"/>
              <w:spacing w:before="0" w:after="0"/>
              <w:jc w:val="both"/>
              <w:rPr>
                <w:rFonts w:ascii="Times New Roman" w:hAnsi="Times New Roman"/>
                <w:sz w:val="26"/>
                <w:szCs w:val="26"/>
                <w:lang w:val="uk-UA"/>
              </w:rPr>
            </w:pPr>
            <w:r w:rsidRPr="00364E75">
              <w:rPr>
                <w:rFonts w:ascii="Times New Roman" w:hAnsi="Times New Roman"/>
                <w:sz w:val="26"/>
                <w:szCs w:val="26"/>
                <w:lang w:val="uk-UA"/>
              </w:rPr>
              <w:t>Ініціатори розроблення Програми</w:t>
            </w:r>
          </w:p>
        </w:tc>
        <w:tc>
          <w:tcPr>
            <w:tcW w:w="6544" w:type="dxa"/>
            <w:tcBorders>
              <w:top w:val="single" w:sz="4" w:space="0" w:color="auto"/>
              <w:left w:val="single" w:sz="4" w:space="0" w:color="auto"/>
              <w:bottom w:val="single" w:sz="4" w:space="0" w:color="auto"/>
              <w:right w:val="single" w:sz="4" w:space="0" w:color="auto"/>
            </w:tcBorders>
            <w:hideMark/>
          </w:tcPr>
          <w:p w:rsidR="00B6004A" w:rsidRPr="00364E75" w:rsidRDefault="00B6004A" w:rsidP="009423BF">
            <w:pPr>
              <w:rPr>
                <w:bCs/>
                <w:sz w:val="26"/>
                <w:szCs w:val="26"/>
                <w:lang w:val="uk-UA" w:eastAsia="en-US"/>
              </w:rPr>
            </w:pPr>
            <w:r w:rsidRPr="00364E75">
              <w:rPr>
                <w:sz w:val="26"/>
                <w:szCs w:val="26"/>
                <w:lang w:val="uk-UA" w:eastAsia="en-US"/>
              </w:rPr>
              <w:t>Рахівський районний територіальний центр комплектування та соціальної підтримки, Рахівська міська рада, Рахівська районна військова адміністрація</w:t>
            </w:r>
          </w:p>
        </w:tc>
      </w:tr>
      <w:tr w:rsidR="00B6004A" w:rsidRPr="00364E75" w:rsidTr="00E9437E">
        <w:trPr>
          <w:jc w:val="center"/>
        </w:trPr>
        <w:tc>
          <w:tcPr>
            <w:tcW w:w="3710" w:type="dxa"/>
            <w:tcBorders>
              <w:top w:val="single" w:sz="4" w:space="0" w:color="auto"/>
              <w:left w:val="single" w:sz="4" w:space="0" w:color="auto"/>
              <w:bottom w:val="single" w:sz="4" w:space="0" w:color="auto"/>
              <w:right w:val="single" w:sz="4" w:space="0" w:color="auto"/>
            </w:tcBorders>
            <w:hideMark/>
          </w:tcPr>
          <w:p w:rsidR="00B6004A" w:rsidRPr="00364E75" w:rsidRDefault="00B6004A" w:rsidP="009423BF">
            <w:pPr>
              <w:pStyle w:val="a3"/>
              <w:spacing w:before="0" w:after="0"/>
              <w:jc w:val="both"/>
              <w:rPr>
                <w:rFonts w:ascii="Times New Roman" w:hAnsi="Times New Roman"/>
                <w:sz w:val="26"/>
                <w:szCs w:val="26"/>
                <w:lang w:val="uk-UA"/>
              </w:rPr>
            </w:pPr>
            <w:r w:rsidRPr="00364E75">
              <w:rPr>
                <w:rFonts w:ascii="Times New Roman" w:hAnsi="Times New Roman"/>
                <w:sz w:val="26"/>
                <w:szCs w:val="26"/>
                <w:lang w:val="uk-UA"/>
              </w:rPr>
              <w:t xml:space="preserve">Розробник Програми </w:t>
            </w:r>
          </w:p>
        </w:tc>
        <w:tc>
          <w:tcPr>
            <w:tcW w:w="6544" w:type="dxa"/>
            <w:tcBorders>
              <w:top w:val="single" w:sz="4" w:space="0" w:color="auto"/>
              <w:left w:val="single" w:sz="4" w:space="0" w:color="auto"/>
              <w:bottom w:val="single" w:sz="4" w:space="0" w:color="auto"/>
              <w:right w:val="single" w:sz="4" w:space="0" w:color="auto"/>
            </w:tcBorders>
            <w:hideMark/>
          </w:tcPr>
          <w:p w:rsidR="00B6004A" w:rsidRPr="00364E75" w:rsidRDefault="002B5F33" w:rsidP="009423BF">
            <w:pPr>
              <w:rPr>
                <w:bCs/>
                <w:sz w:val="26"/>
                <w:szCs w:val="26"/>
                <w:lang w:val="uk-UA" w:eastAsia="en-US"/>
              </w:rPr>
            </w:pPr>
            <w:r w:rsidRPr="00364E75">
              <w:rPr>
                <w:sz w:val="26"/>
                <w:szCs w:val="26"/>
                <w:lang w:val="uk-UA" w:eastAsia="en-US"/>
              </w:rPr>
              <w:t>Рахівський районний територіальний центр комплектування та соціальної підтримки</w:t>
            </w:r>
          </w:p>
        </w:tc>
      </w:tr>
      <w:tr w:rsidR="00B6004A" w:rsidRPr="007210B6" w:rsidTr="00E9437E">
        <w:trPr>
          <w:jc w:val="center"/>
        </w:trPr>
        <w:tc>
          <w:tcPr>
            <w:tcW w:w="3710" w:type="dxa"/>
            <w:tcBorders>
              <w:top w:val="single" w:sz="4" w:space="0" w:color="auto"/>
              <w:left w:val="single" w:sz="4" w:space="0" w:color="auto"/>
              <w:bottom w:val="single" w:sz="4" w:space="0" w:color="auto"/>
              <w:right w:val="single" w:sz="4" w:space="0" w:color="auto"/>
            </w:tcBorders>
            <w:hideMark/>
          </w:tcPr>
          <w:p w:rsidR="00B6004A" w:rsidRPr="00364E75" w:rsidRDefault="00B6004A" w:rsidP="009423BF">
            <w:pPr>
              <w:pStyle w:val="a3"/>
              <w:spacing w:before="0" w:after="0"/>
              <w:jc w:val="both"/>
              <w:rPr>
                <w:rFonts w:ascii="Times New Roman" w:hAnsi="Times New Roman"/>
                <w:sz w:val="26"/>
                <w:szCs w:val="26"/>
                <w:lang w:val="uk-UA"/>
              </w:rPr>
            </w:pPr>
            <w:r w:rsidRPr="00364E75">
              <w:rPr>
                <w:rFonts w:ascii="Times New Roman" w:hAnsi="Times New Roman"/>
                <w:sz w:val="26"/>
                <w:szCs w:val="26"/>
                <w:lang w:val="uk-UA"/>
              </w:rPr>
              <w:t>Відповідальні виконавці Програми</w:t>
            </w:r>
          </w:p>
        </w:tc>
        <w:tc>
          <w:tcPr>
            <w:tcW w:w="6544" w:type="dxa"/>
            <w:tcBorders>
              <w:top w:val="single" w:sz="4" w:space="0" w:color="auto"/>
              <w:left w:val="single" w:sz="4" w:space="0" w:color="auto"/>
              <w:bottom w:val="single" w:sz="4" w:space="0" w:color="auto"/>
              <w:right w:val="single" w:sz="4" w:space="0" w:color="auto"/>
            </w:tcBorders>
            <w:hideMark/>
          </w:tcPr>
          <w:p w:rsidR="00B6004A" w:rsidRPr="00364E75" w:rsidRDefault="002B5F33" w:rsidP="009423BF">
            <w:pPr>
              <w:pStyle w:val="a3"/>
              <w:spacing w:before="0" w:after="0"/>
              <w:jc w:val="both"/>
              <w:rPr>
                <w:rFonts w:ascii="Times New Roman" w:hAnsi="Times New Roman"/>
                <w:sz w:val="26"/>
                <w:szCs w:val="26"/>
                <w:lang w:val="uk-UA"/>
              </w:rPr>
            </w:pPr>
            <w:r w:rsidRPr="00364E75">
              <w:rPr>
                <w:rFonts w:ascii="Times New Roman" w:hAnsi="Times New Roman"/>
                <w:sz w:val="26"/>
                <w:szCs w:val="26"/>
                <w:lang w:val="uk-UA" w:eastAsia="en-US"/>
              </w:rPr>
              <w:t>Рахівський районний територіальний центр комплектування та соціальної підтримки, Рахівська міська рада, Рахівська районна військова адміністрація</w:t>
            </w:r>
          </w:p>
        </w:tc>
      </w:tr>
      <w:tr w:rsidR="00B6004A" w:rsidRPr="00364E75" w:rsidTr="00E9437E">
        <w:trPr>
          <w:jc w:val="center"/>
        </w:trPr>
        <w:tc>
          <w:tcPr>
            <w:tcW w:w="3710" w:type="dxa"/>
            <w:tcBorders>
              <w:top w:val="single" w:sz="4" w:space="0" w:color="auto"/>
              <w:left w:val="single" w:sz="4" w:space="0" w:color="auto"/>
              <w:bottom w:val="single" w:sz="4" w:space="0" w:color="auto"/>
              <w:right w:val="single" w:sz="4" w:space="0" w:color="auto"/>
            </w:tcBorders>
            <w:hideMark/>
          </w:tcPr>
          <w:p w:rsidR="00B6004A" w:rsidRPr="00364E75" w:rsidRDefault="00B6004A" w:rsidP="009423BF">
            <w:pPr>
              <w:pStyle w:val="a3"/>
              <w:spacing w:before="0" w:after="0"/>
              <w:jc w:val="both"/>
              <w:rPr>
                <w:rFonts w:ascii="Times New Roman" w:hAnsi="Times New Roman"/>
                <w:sz w:val="26"/>
                <w:szCs w:val="26"/>
                <w:lang w:val="uk-UA"/>
              </w:rPr>
            </w:pPr>
            <w:r w:rsidRPr="00364E75">
              <w:rPr>
                <w:rFonts w:ascii="Times New Roman" w:hAnsi="Times New Roman"/>
                <w:sz w:val="26"/>
                <w:szCs w:val="26"/>
                <w:lang w:val="uk-UA"/>
              </w:rPr>
              <w:t>Строки реалізації Програми</w:t>
            </w:r>
          </w:p>
        </w:tc>
        <w:tc>
          <w:tcPr>
            <w:tcW w:w="6544" w:type="dxa"/>
            <w:tcBorders>
              <w:top w:val="single" w:sz="4" w:space="0" w:color="auto"/>
              <w:left w:val="single" w:sz="4" w:space="0" w:color="auto"/>
              <w:bottom w:val="single" w:sz="4" w:space="0" w:color="auto"/>
              <w:right w:val="single" w:sz="4" w:space="0" w:color="auto"/>
            </w:tcBorders>
            <w:hideMark/>
          </w:tcPr>
          <w:p w:rsidR="00B6004A" w:rsidRPr="00364E75" w:rsidRDefault="00B6004A" w:rsidP="009423BF">
            <w:pPr>
              <w:pStyle w:val="a3"/>
              <w:spacing w:before="0" w:after="0"/>
              <w:jc w:val="both"/>
              <w:rPr>
                <w:rFonts w:ascii="Times New Roman" w:hAnsi="Times New Roman"/>
                <w:sz w:val="26"/>
                <w:szCs w:val="26"/>
                <w:lang w:val="uk-UA"/>
              </w:rPr>
            </w:pPr>
            <w:r w:rsidRPr="00364E75">
              <w:rPr>
                <w:rFonts w:ascii="Times New Roman" w:hAnsi="Times New Roman"/>
                <w:sz w:val="26"/>
                <w:szCs w:val="26"/>
                <w:lang w:val="uk-UA"/>
              </w:rPr>
              <w:t>2026 – 2028 роки</w:t>
            </w:r>
          </w:p>
        </w:tc>
      </w:tr>
      <w:tr w:rsidR="00B6004A" w:rsidRPr="00364E75" w:rsidTr="00E9437E">
        <w:trPr>
          <w:jc w:val="center"/>
        </w:trPr>
        <w:tc>
          <w:tcPr>
            <w:tcW w:w="3710" w:type="dxa"/>
            <w:tcBorders>
              <w:top w:val="single" w:sz="4" w:space="0" w:color="auto"/>
              <w:left w:val="single" w:sz="4" w:space="0" w:color="auto"/>
              <w:bottom w:val="single" w:sz="4" w:space="0" w:color="auto"/>
              <w:right w:val="single" w:sz="4" w:space="0" w:color="auto"/>
            </w:tcBorders>
            <w:hideMark/>
          </w:tcPr>
          <w:p w:rsidR="00B6004A" w:rsidRPr="00364E75" w:rsidRDefault="00B6004A" w:rsidP="009423BF">
            <w:pPr>
              <w:pStyle w:val="a3"/>
              <w:spacing w:before="0" w:after="0"/>
              <w:jc w:val="both"/>
              <w:rPr>
                <w:rFonts w:ascii="Times New Roman" w:hAnsi="Times New Roman"/>
                <w:sz w:val="26"/>
                <w:szCs w:val="26"/>
                <w:lang w:val="uk-UA"/>
              </w:rPr>
            </w:pPr>
            <w:r w:rsidRPr="00364E75">
              <w:rPr>
                <w:rFonts w:ascii="Times New Roman" w:hAnsi="Times New Roman"/>
                <w:sz w:val="26"/>
                <w:szCs w:val="26"/>
                <w:lang w:val="uk-UA"/>
              </w:rPr>
              <w:t>Джерела фінансування Програми</w:t>
            </w:r>
          </w:p>
        </w:tc>
        <w:tc>
          <w:tcPr>
            <w:tcW w:w="6544" w:type="dxa"/>
            <w:tcBorders>
              <w:top w:val="single" w:sz="4" w:space="0" w:color="auto"/>
              <w:left w:val="single" w:sz="4" w:space="0" w:color="auto"/>
              <w:bottom w:val="single" w:sz="4" w:space="0" w:color="auto"/>
              <w:right w:val="single" w:sz="4" w:space="0" w:color="auto"/>
            </w:tcBorders>
            <w:hideMark/>
          </w:tcPr>
          <w:p w:rsidR="00B6004A" w:rsidRPr="00364E75" w:rsidRDefault="00B6004A" w:rsidP="009423BF">
            <w:pPr>
              <w:pStyle w:val="a3"/>
              <w:tabs>
                <w:tab w:val="left" w:pos="3986"/>
              </w:tabs>
              <w:spacing w:before="0" w:after="0"/>
              <w:jc w:val="both"/>
              <w:rPr>
                <w:rFonts w:ascii="Times New Roman" w:hAnsi="Times New Roman"/>
                <w:sz w:val="26"/>
                <w:szCs w:val="26"/>
                <w:lang w:val="uk-UA"/>
              </w:rPr>
            </w:pPr>
            <w:r w:rsidRPr="00364E75">
              <w:rPr>
                <w:rFonts w:ascii="Times New Roman" w:hAnsi="Times New Roman"/>
                <w:sz w:val="26"/>
                <w:szCs w:val="26"/>
                <w:lang w:val="uk-UA"/>
              </w:rPr>
              <w:t>Міський бюджет</w:t>
            </w:r>
          </w:p>
        </w:tc>
      </w:tr>
      <w:tr w:rsidR="00B6004A" w:rsidRPr="00364E75" w:rsidTr="00E9437E">
        <w:trPr>
          <w:trHeight w:val="1074"/>
          <w:jc w:val="center"/>
        </w:trPr>
        <w:tc>
          <w:tcPr>
            <w:tcW w:w="3710" w:type="dxa"/>
            <w:tcBorders>
              <w:top w:val="single" w:sz="4" w:space="0" w:color="auto"/>
              <w:left w:val="single" w:sz="4" w:space="0" w:color="auto"/>
              <w:bottom w:val="single" w:sz="4" w:space="0" w:color="auto"/>
              <w:right w:val="single" w:sz="4" w:space="0" w:color="auto"/>
            </w:tcBorders>
            <w:hideMark/>
          </w:tcPr>
          <w:p w:rsidR="00B6004A" w:rsidRPr="00364E75" w:rsidRDefault="00B6004A" w:rsidP="009423BF">
            <w:pPr>
              <w:pStyle w:val="a3"/>
              <w:spacing w:before="0" w:after="0"/>
              <w:jc w:val="both"/>
              <w:rPr>
                <w:rFonts w:ascii="Times New Roman" w:hAnsi="Times New Roman"/>
                <w:sz w:val="26"/>
                <w:szCs w:val="26"/>
                <w:lang w:val="uk-UA"/>
              </w:rPr>
            </w:pPr>
            <w:r w:rsidRPr="00364E75">
              <w:rPr>
                <w:rFonts w:ascii="Times New Roman" w:hAnsi="Times New Roman"/>
                <w:sz w:val="26"/>
                <w:szCs w:val="26"/>
                <w:lang w:val="uk-UA"/>
              </w:rPr>
              <w:t>Загальний обсяг фінансових ресурсів, необхідних для реалізації Програми, всього:</w:t>
            </w:r>
          </w:p>
        </w:tc>
        <w:tc>
          <w:tcPr>
            <w:tcW w:w="6544" w:type="dxa"/>
            <w:tcBorders>
              <w:top w:val="single" w:sz="4" w:space="0" w:color="auto"/>
              <w:left w:val="single" w:sz="4" w:space="0" w:color="auto"/>
              <w:bottom w:val="single" w:sz="4" w:space="0" w:color="auto"/>
              <w:right w:val="single" w:sz="4" w:space="0" w:color="auto"/>
            </w:tcBorders>
          </w:tcPr>
          <w:p w:rsidR="00B6004A" w:rsidRPr="00364E75" w:rsidRDefault="00B6004A" w:rsidP="009423BF">
            <w:pPr>
              <w:jc w:val="both"/>
              <w:rPr>
                <w:b/>
                <w:bCs/>
                <w:sz w:val="26"/>
                <w:szCs w:val="26"/>
                <w:lang w:val="uk-UA"/>
              </w:rPr>
            </w:pPr>
            <w:r w:rsidRPr="00364E75">
              <w:rPr>
                <w:b/>
                <w:bCs/>
                <w:sz w:val="26"/>
                <w:szCs w:val="26"/>
                <w:lang w:val="uk-UA"/>
              </w:rPr>
              <w:t>12150,0 тис. гривень.</w:t>
            </w:r>
          </w:p>
          <w:p w:rsidR="00B6004A" w:rsidRPr="00364E75" w:rsidRDefault="00B6004A" w:rsidP="009423BF">
            <w:pPr>
              <w:jc w:val="both"/>
              <w:rPr>
                <w:sz w:val="26"/>
                <w:szCs w:val="26"/>
                <w:lang w:val="uk-UA"/>
              </w:rPr>
            </w:pPr>
          </w:p>
        </w:tc>
      </w:tr>
      <w:tr w:rsidR="00B6004A" w:rsidRPr="00364E75" w:rsidTr="00E9437E">
        <w:trPr>
          <w:trHeight w:val="642"/>
          <w:jc w:val="center"/>
        </w:trPr>
        <w:tc>
          <w:tcPr>
            <w:tcW w:w="3710" w:type="dxa"/>
            <w:tcBorders>
              <w:top w:val="single" w:sz="4" w:space="0" w:color="auto"/>
              <w:left w:val="single" w:sz="4" w:space="0" w:color="auto"/>
              <w:bottom w:val="single" w:sz="4" w:space="0" w:color="auto"/>
              <w:right w:val="single" w:sz="4" w:space="0" w:color="auto"/>
            </w:tcBorders>
            <w:hideMark/>
          </w:tcPr>
          <w:p w:rsidR="00B6004A" w:rsidRPr="00364E75" w:rsidRDefault="00B6004A" w:rsidP="009423BF">
            <w:pPr>
              <w:pStyle w:val="a3"/>
              <w:spacing w:before="0" w:after="0"/>
              <w:jc w:val="both"/>
              <w:rPr>
                <w:rFonts w:ascii="Times New Roman" w:hAnsi="Times New Roman"/>
                <w:sz w:val="26"/>
                <w:szCs w:val="26"/>
                <w:lang w:val="uk-UA"/>
              </w:rPr>
            </w:pPr>
            <w:r w:rsidRPr="00364E75">
              <w:rPr>
                <w:rFonts w:ascii="Times New Roman" w:hAnsi="Times New Roman"/>
                <w:sz w:val="26"/>
                <w:szCs w:val="26"/>
                <w:lang w:val="uk-UA"/>
              </w:rPr>
              <w:t>у тому числі за рахунок коштів місцевого бюджету</w:t>
            </w:r>
          </w:p>
        </w:tc>
        <w:tc>
          <w:tcPr>
            <w:tcW w:w="6544" w:type="dxa"/>
            <w:tcBorders>
              <w:top w:val="single" w:sz="4" w:space="0" w:color="auto"/>
              <w:left w:val="single" w:sz="4" w:space="0" w:color="auto"/>
              <w:bottom w:val="single" w:sz="4" w:space="0" w:color="auto"/>
              <w:right w:val="single" w:sz="4" w:space="0" w:color="auto"/>
            </w:tcBorders>
          </w:tcPr>
          <w:p w:rsidR="00B6004A" w:rsidRPr="00364E75" w:rsidRDefault="00B6004A" w:rsidP="009423BF">
            <w:pPr>
              <w:jc w:val="both"/>
              <w:rPr>
                <w:b/>
                <w:bCs/>
                <w:sz w:val="26"/>
                <w:szCs w:val="26"/>
                <w:lang w:val="uk-UA"/>
              </w:rPr>
            </w:pPr>
            <w:r w:rsidRPr="00364E75">
              <w:rPr>
                <w:b/>
                <w:bCs/>
                <w:sz w:val="26"/>
                <w:szCs w:val="26"/>
                <w:lang w:val="uk-UA"/>
              </w:rPr>
              <w:t>12150,0 тис. гривень.</w:t>
            </w:r>
          </w:p>
          <w:p w:rsidR="00B6004A" w:rsidRPr="00364E75" w:rsidRDefault="00B6004A" w:rsidP="009423BF">
            <w:pPr>
              <w:jc w:val="both"/>
              <w:rPr>
                <w:sz w:val="26"/>
                <w:szCs w:val="26"/>
                <w:lang w:val="uk-UA"/>
              </w:rPr>
            </w:pPr>
          </w:p>
        </w:tc>
      </w:tr>
    </w:tbl>
    <w:p w:rsidR="00DE101F" w:rsidRPr="00364E75" w:rsidRDefault="00DE101F" w:rsidP="009423BF">
      <w:pPr>
        <w:rPr>
          <w:spacing w:val="-1"/>
          <w:sz w:val="28"/>
          <w:szCs w:val="28"/>
          <w:lang w:val="uk-UA" w:eastAsia="x-none"/>
        </w:rPr>
      </w:pPr>
    </w:p>
    <w:p w:rsidR="00DE101F" w:rsidRPr="00364E75" w:rsidRDefault="00DE101F" w:rsidP="009423BF">
      <w:pPr>
        <w:rPr>
          <w:spacing w:val="-1"/>
          <w:sz w:val="28"/>
          <w:szCs w:val="28"/>
          <w:lang w:val="uk-UA" w:eastAsia="x-none"/>
        </w:rPr>
      </w:pPr>
      <w:r w:rsidRPr="00364E75">
        <w:rPr>
          <w:spacing w:val="-1"/>
          <w:sz w:val="28"/>
          <w:szCs w:val="28"/>
          <w:lang w:val="uk-UA" w:eastAsia="x-none"/>
        </w:rPr>
        <w:br w:type="page"/>
      </w:r>
    </w:p>
    <w:p w:rsidR="00DE101F" w:rsidRPr="00364E75" w:rsidRDefault="00DE101F" w:rsidP="009423BF">
      <w:pPr>
        <w:rPr>
          <w:color w:val="000000" w:themeColor="text1"/>
          <w:lang w:val="uk-UA"/>
        </w:rPr>
      </w:pPr>
    </w:p>
    <w:tbl>
      <w:tblPr>
        <w:tblW w:w="0" w:type="auto"/>
        <w:jc w:val="right"/>
        <w:tblLook w:val="01E0" w:firstRow="1" w:lastRow="1" w:firstColumn="1" w:lastColumn="1" w:noHBand="0" w:noVBand="0"/>
      </w:tblPr>
      <w:tblGrid>
        <w:gridCol w:w="3267"/>
      </w:tblGrid>
      <w:tr w:rsidR="00DE101F" w:rsidRPr="007210B6" w:rsidTr="00DE101F">
        <w:trPr>
          <w:trHeight w:val="1292"/>
          <w:jc w:val="right"/>
        </w:trPr>
        <w:tc>
          <w:tcPr>
            <w:tcW w:w="3267" w:type="dxa"/>
            <w:hideMark/>
          </w:tcPr>
          <w:p w:rsidR="00DE101F" w:rsidRPr="00364E75" w:rsidRDefault="00DE101F" w:rsidP="009423BF">
            <w:pPr>
              <w:rPr>
                <w:color w:val="000000" w:themeColor="text1"/>
                <w:lang w:val="uk-UA"/>
              </w:rPr>
            </w:pPr>
            <w:r w:rsidRPr="00364E75">
              <w:rPr>
                <w:color w:val="000000" w:themeColor="text1"/>
                <w:lang w:val="uk-UA"/>
              </w:rPr>
              <w:br w:type="page"/>
            </w:r>
            <w:r w:rsidRPr="00364E75">
              <w:rPr>
                <w:color w:val="000000" w:themeColor="text1"/>
                <w:lang w:val="uk-UA"/>
              </w:rPr>
              <w:br w:type="page"/>
            </w:r>
            <w:r w:rsidRPr="00364E75">
              <w:rPr>
                <w:color w:val="000000" w:themeColor="text1"/>
                <w:lang w:val="uk-UA"/>
              </w:rPr>
              <w:br w:type="page"/>
            </w:r>
            <w:r w:rsidRPr="00364E75">
              <w:rPr>
                <w:b/>
                <w:color w:val="000000" w:themeColor="text1"/>
                <w:lang w:val="uk-UA"/>
              </w:rPr>
              <w:br w:type="page"/>
            </w:r>
            <w:r w:rsidRPr="00364E75">
              <w:rPr>
                <w:color w:val="000000" w:themeColor="text1"/>
                <w:lang w:val="uk-UA"/>
              </w:rPr>
              <w:t xml:space="preserve">           Додаток                                                                          до рішення міської ради  </w:t>
            </w:r>
          </w:p>
          <w:p w:rsidR="00DE101F" w:rsidRPr="00364E75" w:rsidRDefault="00DE101F" w:rsidP="009423BF">
            <w:pPr>
              <w:rPr>
                <w:color w:val="000000" w:themeColor="text1"/>
                <w:lang w:val="uk-UA" w:eastAsia="en-US"/>
              </w:rPr>
            </w:pPr>
            <w:r w:rsidRPr="00364E75">
              <w:rPr>
                <w:color w:val="000000" w:themeColor="text1"/>
                <w:lang w:val="uk-UA"/>
              </w:rPr>
              <w:t>80-ї сесії 8-го скликання                                                                                              від 24.12.2025 р. №1230</w:t>
            </w:r>
          </w:p>
        </w:tc>
      </w:tr>
    </w:tbl>
    <w:p w:rsidR="00DE101F" w:rsidRPr="00364E75" w:rsidRDefault="00DE101F" w:rsidP="009423BF">
      <w:pPr>
        <w:rPr>
          <w:b/>
          <w:color w:val="000000" w:themeColor="text1"/>
          <w:sz w:val="28"/>
          <w:szCs w:val="28"/>
          <w:lang w:val="uk-UA"/>
        </w:rPr>
      </w:pPr>
    </w:p>
    <w:p w:rsidR="00DE101F" w:rsidRPr="00364E75" w:rsidRDefault="00DE101F" w:rsidP="009423BF">
      <w:pPr>
        <w:jc w:val="center"/>
        <w:rPr>
          <w:sz w:val="28"/>
          <w:szCs w:val="28"/>
          <w:lang w:val="uk-UA"/>
        </w:rPr>
      </w:pPr>
    </w:p>
    <w:p w:rsidR="00B40B59" w:rsidRPr="00364E75" w:rsidRDefault="00B40B59" w:rsidP="009423BF">
      <w:pPr>
        <w:jc w:val="center"/>
        <w:rPr>
          <w:b/>
          <w:sz w:val="28"/>
          <w:szCs w:val="28"/>
          <w:lang w:val="uk-UA"/>
        </w:rPr>
      </w:pPr>
      <w:r w:rsidRPr="00364E75">
        <w:rPr>
          <w:b/>
          <w:sz w:val="28"/>
          <w:szCs w:val="28"/>
          <w:lang w:val="uk-UA"/>
        </w:rPr>
        <w:t xml:space="preserve">ПРОГРАМА </w:t>
      </w:r>
    </w:p>
    <w:p w:rsidR="00B40B59" w:rsidRPr="00364E75" w:rsidRDefault="009E2395" w:rsidP="009423BF">
      <w:pPr>
        <w:jc w:val="center"/>
        <w:rPr>
          <w:rFonts w:eastAsia="Arial,Bold"/>
          <w:sz w:val="28"/>
          <w:szCs w:val="28"/>
          <w:lang w:val="uk-UA"/>
        </w:rPr>
      </w:pPr>
      <w:r w:rsidRPr="00364E75">
        <w:rPr>
          <w:rFonts w:eastAsia="Arial,Bold"/>
          <w:sz w:val="28"/>
          <w:szCs w:val="28"/>
          <w:lang w:val="uk-UA"/>
        </w:rPr>
        <w:t xml:space="preserve">фінансової підтримки заходів відбору громадян на військову службу за контрактом у Збройних Силах України </w:t>
      </w:r>
      <w:r w:rsidR="00B40B59" w:rsidRPr="00364E75">
        <w:rPr>
          <w:rFonts w:eastAsia="Arial,Bold"/>
          <w:sz w:val="28"/>
          <w:szCs w:val="28"/>
          <w:lang w:val="uk-UA"/>
        </w:rPr>
        <w:t>на 202</w:t>
      </w:r>
      <w:r w:rsidR="00383DE4" w:rsidRPr="00364E75">
        <w:rPr>
          <w:rFonts w:eastAsia="Arial,Bold"/>
          <w:sz w:val="28"/>
          <w:szCs w:val="28"/>
          <w:lang w:val="uk-UA"/>
        </w:rPr>
        <w:t>6</w:t>
      </w:r>
      <w:r w:rsidR="00B40B59" w:rsidRPr="00364E75">
        <w:rPr>
          <w:rFonts w:eastAsia="Arial,Bold"/>
          <w:sz w:val="28"/>
          <w:szCs w:val="28"/>
          <w:lang w:val="uk-UA"/>
        </w:rPr>
        <w:t xml:space="preserve"> – 202</w:t>
      </w:r>
      <w:r w:rsidR="00383DE4" w:rsidRPr="00364E75">
        <w:rPr>
          <w:rFonts w:eastAsia="Arial,Bold"/>
          <w:sz w:val="28"/>
          <w:szCs w:val="28"/>
          <w:lang w:val="uk-UA"/>
        </w:rPr>
        <w:t>8</w:t>
      </w:r>
      <w:r w:rsidR="00B40B59" w:rsidRPr="00364E75">
        <w:rPr>
          <w:rFonts w:eastAsia="Arial,Bold"/>
          <w:sz w:val="28"/>
          <w:szCs w:val="28"/>
          <w:lang w:val="uk-UA"/>
        </w:rPr>
        <w:t xml:space="preserve"> роки</w:t>
      </w:r>
    </w:p>
    <w:p w:rsidR="00B40B59" w:rsidRPr="00364E75" w:rsidRDefault="00B40B59" w:rsidP="009423BF">
      <w:pPr>
        <w:jc w:val="center"/>
        <w:rPr>
          <w:sz w:val="28"/>
          <w:szCs w:val="28"/>
          <w:lang w:val="uk-UA"/>
        </w:rPr>
      </w:pPr>
    </w:p>
    <w:p w:rsidR="00B40B59" w:rsidRPr="00364E75" w:rsidRDefault="00B40B59" w:rsidP="009423BF">
      <w:pPr>
        <w:jc w:val="center"/>
        <w:rPr>
          <w:b/>
          <w:sz w:val="28"/>
          <w:szCs w:val="28"/>
          <w:lang w:val="uk-UA"/>
        </w:rPr>
      </w:pPr>
      <w:r w:rsidRPr="00364E75">
        <w:rPr>
          <w:b/>
          <w:sz w:val="28"/>
          <w:szCs w:val="28"/>
          <w:lang w:val="uk-UA"/>
        </w:rPr>
        <w:t>Вступ</w:t>
      </w:r>
    </w:p>
    <w:p w:rsidR="00B40B59" w:rsidRPr="00364E75" w:rsidRDefault="00B40B59" w:rsidP="009423BF">
      <w:pPr>
        <w:jc w:val="center"/>
        <w:rPr>
          <w:sz w:val="28"/>
          <w:szCs w:val="28"/>
          <w:lang w:val="uk-UA"/>
        </w:rPr>
      </w:pPr>
    </w:p>
    <w:p w:rsidR="00B40B59" w:rsidRPr="00364E75" w:rsidRDefault="009E2395" w:rsidP="009423BF">
      <w:pPr>
        <w:jc w:val="both"/>
        <w:rPr>
          <w:rFonts w:eastAsia="Arial,Bold"/>
          <w:sz w:val="28"/>
          <w:szCs w:val="28"/>
          <w:lang w:val="uk-UA"/>
        </w:rPr>
      </w:pPr>
      <w:r w:rsidRPr="00364E75">
        <w:rPr>
          <w:sz w:val="28"/>
          <w:szCs w:val="28"/>
          <w:lang w:val="uk-UA"/>
        </w:rPr>
        <w:t xml:space="preserve">         </w:t>
      </w:r>
      <w:r w:rsidR="00B40B59" w:rsidRPr="00364E75">
        <w:rPr>
          <w:sz w:val="28"/>
          <w:szCs w:val="28"/>
          <w:lang w:val="uk-UA"/>
        </w:rPr>
        <w:t>Програму</w:t>
      </w:r>
      <w:r w:rsidR="00B40B59" w:rsidRPr="00364E75">
        <w:rPr>
          <w:rFonts w:eastAsia="Arial,Bold"/>
          <w:sz w:val="28"/>
          <w:szCs w:val="28"/>
          <w:lang w:val="uk-UA"/>
        </w:rPr>
        <w:t xml:space="preserve"> </w:t>
      </w:r>
      <w:r w:rsidRPr="00364E75">
        <w:rPr>
          <w:rFonts w:eastAsia="Arial,Bold"/>
          <w:sz w:val="28"/>
          <w:szCs w:val="28"/>
          <w:lang w:val="uk-UA"/>
        </w:rPr>
        <w:t xml:space="preserve">фінансової підтримки заходів відбору громадян на військову службу за контрактом у Збройних Силах України на 2026 – 2028 роки </w:t>
      </w:r>
      <w:r w:rsidR="00B40B59" w:rsidRPr="00364E75">
        <w:rPr>
          <w:sz w:val="28"/>
          <w:szCs w:val="28"/>
          <w:lang w:val="uk-UA"/>
        </w:rPr>
        <w:t xml:space="preserve">(далі – Програма) розроблено на основі реалізації завдань, визначених статтями </w:t>
      </w:r>
      <w:r w:rsidR="006E015E" w:rsidRPr="00364E75">
        <w:rPr>
          <w:sz w:val="28"/>
          <w:szCs w:val="28"/>
          <w:lang w:val="uk-UA"/>
        </w:rPr>
        <w:t xml:space="preserve">14, 15 Закону України </w:t>
      </w:r>
      <w:proofErr w:type="spellStart"/>
      <w:r w:rsidR="006E015E" w:rsidRPr="00364E75">
        <w:rPr>
          <w:sz w:val="28"/>
          <w:szCs w:val="28"/>
          <w:lang w:val="uk-UA"/>
        </w:rPr>
        <w:t>„Про</w:t>
      </w:r>
      <w:proofErr w:type="spellEnd"/>
      <w:r w:rsidR="006E015E" w:rsidRPr="00364E75">
        <w:rPr>
          <w:sz w:val="28"/>
          <w:szCs w:val="28"/>
          <w:lang w:val="uk-UA"/>
        </w:rPr>
        <w:t xml:space="preserve"> оборону України” (із змінами), Закон України </w:t>
      </w:r>
      <w:proofErr w:type="spellStart"/>
      <w:r w:rsidR="006E015E" w:rsidRPr="00364E75">
        <w:rPr>
          <w:sz w:val="28"/>
          <w:szCs w:val="28"/>
          <w:lang w:val="uk-UA"/>
        </w:rPr>
        <w:t>„Про</w:t>
      </w:r>
      <w:proofErr w:type="spellEnd"/>
      <w:r w:rsidR="006E015E" w:rsidRPr="00364E75">
        <w:rPr>
          <w:sz w:val="28"/>
          <w:szCs w:val="28"/>
          <w:lang w:val="uk-UA"/>
        </w:rPr>
        <w:t xml:space="preserve"> правовий режим воєнного стану”, рішення Ради національної безпеки і оборони України від 14 вересня 2020 року </w:t>
      </w:r>
      <w:proofErr w:type="spellStart"/>
      <w:r w:rsidR="006E015E" w:rsidRPr="00364E75">
        <w:rPr>
          <w:sz w:val="28"/>
          <w:szCs w:val="28"/>
          <w:lang w:val="uk-UA"/>
        </w:rPr>
        <w:t>„Про</w:t>
      </w:r>
      <w:proofErr w:type="spellEnd"/>
      <w:r w:rsidR="006E015E" w:rsidRPr="00364E75">
        <w:rPr>
          <w:sz w:val="28"/>
          <w:szCs w:val="28"/>
          <w:lang w:val="uk-UA"/>
        </w:rPr>
        <w:t xml:space="preserve"> Стратегію національної безпеки України”, затвердженого Указом Президента України від 14 вересня 2020 року №</w:t>
      </w:r>
      <w:r w:rsidR="005F3037" w:rsidRPr="00364E75">
        <w:rPr>
          <w:sz w:val="28"/>
          <w:szCs w:val="28"/>
          <w:lang w:val="uk-UA"/>
        </w:rPr>
        <w:t xml:space="preserve"> 392/2020, </w:t>
      </w:r>
      <w:r w:rsidR="006E015E" w:rsidRPr="00364E75">
        <w:rPr>
          <w:sz w:val="28"/>
          <w:szCs w:val="28"/>
          <w:lang w:val="uk-UA"/>
        </w:rPr>
        <w:t xml:space="preserve">спільної директиви Міністерства оборони України та Генерального штабу Збройних Сил України від 30 січня 2018 року </w:t>
      </w:r>
      <w:r w:rsidR="000951D7" w:rsidRPr="00364E75">
        <w:rPr>
          <w:sz w:val="28"/>
          <w:szCs w:val="28"/>
          <w:lang w:val="uk-UA"/>
        </w:rPr>
        <w:t xml:space="preserve">                 </w:t>
      </w:r>
      <w:r w:rsidR="006E015E" w:rsidRPr="00364E75">
        <w:rPr>
          <w:sz w:val="28"/>
          <w:szCs w:val="28"/>
          <w:lang w:val="uk-UA"/>
        </w:rPr>
        <w:t xml:space="preserve">№ Д-322/1/1дск </w:t>
      </w:r>
      <w:proofErr w:type="spellStart"/>
      <w:r w:rsidR="006E015E" w:rsidRPr="00364E75">
        <w:rPr>
          <w:sz w:val="28"/>
          <w:szCs w:val="28"/>
          <w:lang w:val="uk-UA"/>
        </w:rPr>
        <w:t>„Про</w:t>
      </w:r>
      <w:proofErr w:type="spellEnd"/>
      <w:r w:rsidR="006E015E" w:rsidRPr="00364E75">
        <w:rPr>
          <w:sz w:val="28"/>
          <w:szCs w:val="28"/>
          <w:lang w:val="uk-UA"/>
        </w:rPr>
        <w:t xml:space="preserve"> проведення організаційних заходів у Збройних Силах України”</w:t>
      </w:r>
      <w:r w:rsidR="005F3037" w:rsidRPr="00364E75">
        <w:rPr>
          <w:sz w:val="28"/>
          <w:szCs w:val="28"/>
          <w:lang w:val="uk-UA"/>
        </w:rPr>
        <w:t xml:space="preserve">, </w:t>
      </w:r>
      <w:r w:rsidR="00B40B59" w:rsidRPr="00364E75">
        <w:rPr>
          <w:sz w:val="28"/>
          <w:szCs w:val="28"/>
          <w:lang w:val="uk-UA"/>
        </w:rPr>
        <w:t xml:space="preserve">спільної директиви Міністерства оборони України та Генерального штабу Збройних Сил України від 30 січня 2018 року № Д-322/1/1 </w:t>
      </w:r>
      <w:proofErr w:type="spellStart"/>
      <w:r w:rsidR="00310D70" w:rsidRPr="00364E75">
        <w:rPr>
          <w:sz w:val="28"/>
          <w:szCs w:val="28"/>
          <w:lang w:val="uk-UA"/>
        </w:rPr>
        <w:t>„П</w:t>
      </w:r>
      <w:r w:rsidR="00B40B59" w:rsidRPr="00364E75">
        <w:rPr>
          <w:sz w:val="28"/>
          <w:szCs w:val="28"/>
          <w:lang w:val="uk-UA"/>
        </w:rPr>
        <w:t>ро</w:t>
      </w:r>
      <w:proofErr w:type="spellEnd"/>
      <w:r w:rsidR="00B40B59" w:rsidRPr="00364E75">
        <w:rPr>
          <w:sz w:val="28"/>
          <w:szCs w:val="28"/>
          <w:lang w:val="uk-UA"/>
        </w:rPr>
        <w:t xml:space="preserve"> проведення організаційних за</w:t>
      </w:r>
      <w:r w:rsidR="00310D70" w:rsidRPr="00364E75">
        <w:rPr>
          <w:sz w:val="28"/>
          <w:szCs w:val="28"/>
          <w:lang w:val="uk-UA"/>
        </w:rPr>
        <w:t>ходів у Збройних Силах України”</w:t>
      </w:r>
      <w:r w:rsidR="005F3037" w:rsidRPr="00364E75">
        <w:rPr>
          <w:sz w:val="28"/>
          <w:szCs w:val="28"/>
          <w:lang w:val="uk-UA"/>
        </w:rPr>
        <w:t>.</w:t>
      </w:r>
    </w:p>
    <w:p w:rsidR="00C23926" w:rsidRPr="00364E75" w:rsidRDefault="00B40B59" w:rsidP="009423BF">
      <w:pPr>
        <w:ind w:firstLine="567"/>
        <w:jc w:val="both"/>
        <w:rPr>
          <w:color w:val="000000"/>
          <w:sz w:val="28"/>
          <w:szCs w:val="28"/>
          <w:lang w:val="uk-UA"/>
        </w:rPr>
      </w:pPr>
      <w:r w:rsidRPr="00364E75">
        <w:rPr>
          <w:sz w:val="28"/>
          <w:szCs w:val="28"/>
          <w:lang w:val="uk-UA"/>
        </w:rPr>
        <w:t>Основним принципом Програми є сприяння обороноздатності та мобілізаційної готовності держави, надання їм допомоги у матеріально-технічному забезпеченні</w:t>
      </w:r>
      <w:r w:rsidR="00C23926" w:rsidRPr="00364E75">
        <w:rPr>
          <w:color w:val="000000"/>
          <w:lang w:val="uk-UA"/>
        </w:rPr>
        <w:t xml:space="preserve"> </w:t>
      </w:r>
      <w:r w:rsidR="00C23926" w:rsidRPr="00364E75">
        <w:rPr>
          <w:color w:val="000000"/>
          <w:sz w:val="28"/>
          <w:szCs w:val="28"/>
          <w:lang w:val="uk-UA"/>
        </w:rPr>
        <w:t xml:space="preserve">з метою організації і проведення відбору кандидатів для проходження військової служби за контрактом у Збройних Силах України, вступу до вищих військових навчальних закладів України з числа громадян України, які проживають на території </w:t>
      </w:r>
      <w:r w:rsidR="00E3105D" w:rsidRPr="00364E75">
        <w:rPr>
          <w:color w:val="000000"/>
          <w:sz w:val="28"/>
          <w:szCs w:val="28"/>
          <w:lang w:val="uk-UA"/>
        </w:rPr>
        <w:t>Рахівського району</w:t>
      </w:r>
      <w:r w:rsidR="00C23926" w:rsidRPr="00364E75">
        <w:rPr>
          <w:color w:val="000000"/>
          <w:sz w:val="28"/>
          <w:szCs w:val="28"/>
          <w:lang w:val="uk-UA"/>
        </w:rPr>
        <w:t>, та піднесення престижу військової служби.</w:t>
      </w:r>
    </w:p>
    <w:p w:rsidR="00B40B59" w:rsidRPr="00364E75" w:rsidRDefault="00B40B59" w:rsidP="009423BF">
      <w:pPr>
        <w:ind w:firstLine="600"/>
        <w:jc w:val="both"/>
        <w:rPr>
          <w:color w:val="000000"/>
          <w:sz w:val="28"/>
          <w:szCs w:val="28"/>
          <w:lang w:val="uk-UA"/>
        </w:rPr>
      </w:pPr>
    </w:p>
    <w:p w:rsidR="00B40B59" w:rsidRPr="00364E75" w:rsidRDefault="00B40B59" w:rsidP="009423BF">
      <w:pPr>
        <w:ind w:firstLine="851"/>
        <w:jc w:val="both"/>
        <w:rPr>
          <w:sz w:val="28"/>
          <w:szCs w:val="28"/>
          <w:lang w:val="uk-UA"/>
        </w:rPr>
      </w:pPr>
    </w:p>
    <w:p w:rsidR="00B40B59" w:rsidRPr="00364E75" w:rsidRDefault="00B40B59" w:rsidP="009423BF">
      <w:pPr>
        <w:jc w:val="center"/>
        <w:rPr>
          <w:b/>
          <w:sz w:val="28"/>
          <w:szCs w:val="28"/>
          <w:lang w:val="uk-UA"/>
        </w:rPr>
      </w:pPr>
      <w:r w:rsidRPr="00364E75">
        <w:rPr>
          <w:b/>
          <w:sz w:val="28"/>
          <w:szCs w:val="28"/>
          <w:lang w:val="uk-UA"/>
        </w:rPr>
        <w:t>1. Загальні положення Програми</w:t>
      </w:r>
    </w:p>
    <w:p w:rsidR="00B40B59" w:rsidRPr="00364E75" w:rsidRDefault="00B40B59" w:rsidP="009423BF">
      <w:pPr>
        <w:ind w:firstLine="851"/>
        <w:jc w:val="both"/>
        <w:rPr>
          <w:sz w:val="28"/>
          <w:szCs w:val="28"/>
          <w:lang w:val="uk-UA"/>
        </w:rPr>
      </w:pPr>
    </w:p>
    <w:p w:rsidR="00B40B59" w:rsidRPr="00364E75" w:rsidRDefault="00B40B59" w:rsidP="009423BF">
      <w:pPr>
        <w:ind w:firstLine="600"/>
        <w:jc w:val="both"/>
        <w:rPr>
          <w:sz w:val="28"/>
          <w:szCs w:val="28"/>
          <w:lang w:val="uk-UA"/>
        </w:rPr>
      </w:pPr>
      <w:r w:rsidRPr="00364E75">
        <w:rPr>
          <w:sz w:val="28"/>
          <w:szCs w:val="28"/>
          <w:lang w:val="uk-UA"/>
        </w:rPr>
        <w:t>Розробленню цієї Програми передували пропозиції Міністерства оборони України, місцевих органів виконавчої влади та органів місцевого самоврядування про подальший розвиток шефства над військовими частинами та установами, сприяння виконання завдань, які покладені на Рахівський районний територіальний центр комплектування та соціальної підтримки.</w:t>
      </w:r>
    </w:p>
    <w:p w:rsidR="00C23926" w:rsidRPr="00364E75" w:rsidRDefault="00B40B59" w:rsidP="009423BF">
      <w:pPr>
        <w:ind w:firstLine="567"/>
        <w:jc w:val="both"/>
        <w:rPr>
          <w:color w:val="000000"/>
          <w:sz w:val="28"/>
          <w:szCs w:val="28"/>
          <w:lang w:val="uk-UA"/>
        </w:rPr>
      </w:pPr>
      <w:r w:rsidRPr="00364E75">
        <w:rPr>
          <w:sz w:val="28"/>
          <w:szCs w:val="28"/>
          <w:lang w:val="uk-UA"/>
        </w:rPr>
        <w:t xml:space="preserve">Програма – це узгоджений за ресурсами, виконавцями і термінами реалізації комплекс заходів із надання шефської допомоги і спрямованих на створення правових, фінансових, економічних та інших умов сприяння функціонуванню військових формувань для якісного </w:t>
      </w:r>
      <w:r w:rsidR="00C23926" w:rsidRPr="00364E75">
        <w:rPr>
          <w:color w:val="000000"/>
          <w:sz w:val="28"/>
          <w:szCs w:val="28"/>
          <w:lang w:val="uk-UA"/>
        </w:rPr>
        <w:t>піднесення престижу військової служби.</w:t>
      </w:r>
    </w:p>
    <w:p w:rsidR="002B5F33" w:rsidRPr="00364E75" w:rsidRDefault="002B5F33" w:rsidP="009423BF">
      <w:pPr>
        <w:tabs>
          <w:tab w:val="left" w:pos="600"/>
        </w:tabs>
        <w:jc w:val="center"/>
        <w:rPr>
          <w:b/>
          <w:sz w:val="28"/>
          <w:szCs w:val="28"/>
          <w:lang w:val="uk-UA"/>
        </w:rPr>
      </w:pPr>
    </w:p>
    <w:p w:rsidR="00B40B59" w:rsidRPr="00364E75" w:rsidRDefault="00B40B59" w:rsidP="009423BF">
      <w:pPr>
        <w:tabs>
          <w:tab w:val="left" w:pos="600"/>
        </w:tabs>
        <w:jc w:val="center"/>
        <w:rPr>
          <w:b/>
          <w:sz w:val="28"/>
          <w:szCs w:val="28"/>
          <w:lang w:val="uk-UA"/>
        </w:rPr>
      </w:pPr>
      <w:r w:rsidRPr="00364E75">
        <w:rPr>
          <w:b/>
          <w:sz w:val="28"/>
          <w:szCs w:val="28"/>
          <w:lang w:val="uk-UA"/>
        </w:rPr>
        <w:t>2. Визначення проблем, на вирішення яких спрямовано Програму</w:t>
      </w:r>
    </w:p>
    <w:p w:rsidR="00383DE4" w:rsidRPr="00364E75" w:rsidRDefault="00383DE4" w:rsidP="009423BF">
      <w:pPr>
        <w:ind w:firstLine="851"/>
        <w:jc w:val="both"/>
        <w:rPr>
          <w:sz w:val="16"/>
          <w:szCs w:val="16"/>
          <w:lang w:val="uk-UA"/>
        </w:rPr>
      </w:pPr>
    </w:p>
    <w:p w:rsidR="00B40B59" w:rsidRPr="00364E75" w:rsidRDefault="00FC112F" w:rsidP="009423BF">
      <w:pPr>
        <w:jc w:val="both"/>
        <w:rPr>
          <w:sz w:val="28"/>
          <w:szCs w:val="28"/>
          <w:shd w:val="clear" w:color="auto" w:fill="FFFFFF"/>
          <w:lang w:val="uk-UA"/>
        </w:rPr>
      </w:pPr>
      <w:r w:rsidRPr="00364E75">
        <w:rPr>
          <w:sz w:val="28"/>
          <w:szCs w:val="28"/>
          <w:shd w:val="clear" w:color="auto" w:fill="FFFFFF"/>
          <w:lang w:val="uk-UA"/>
        </w:rPr>
        <w:t xml:space="preserve">        </w:t>
      </w:r>
      <w:r w:rsidR="00B40B59" w:rsidRPr="00364E75">
        <w:rPr>
          <w:sz w:val="28"/>
          <w:szCs w:val="28"/>
          <w:shd w:val="clear" w:color="auto" w:fill="FFFFFF"/>
          <w:lang w:val="uk-UA"/>
        </w:rPr>
        <w:t xml:space="preserve">Розробці цієї Програми передував аналіз виконання наступних завдань: </w:t>
      </w:r>
    </w:p>
    <w:p w:rsidR="00B40B59" w:rsidRPr="00364E75" w:rsidRDefault="00C23926" w:rsidP="009423BF">
      <w:pPr>
        <w:jc w:val="both"/>
        <w:rPr>
          <w:sz w:val="28"/>
          <w:szCs w:val="28"/>
          <w:shd w:val="clear" w:color="auto" w:fill="FFFFFF"/>
          <w:lang w:val="uk-UA"/>
        </w:rPr>
      </w:pPr>
      <w:r w:rsidRPr="00364E75">
        <w:rPr>
          <w:sz w:val="28"/>
          <w:szCs w:val="28"/>
          <w:shd w:val="clear" w:color="auto" w:fill="FFFFFF"/>
          <w:lang w:val="uk-UA"/>
        </w:rPr>
        <w:t xml:space="preserve">        </w:t>
      </w:r>
      <w:r w:rsidR="00B40B59" w:rsidRPr="00364E75">
        <w:rPr>
          <w:sz w:val="28"/>
          <w:szCs w:val="28"/>
          <w:shd w:val="clear" w:color="auto" w:fill="FFFFFF"/>
          <w:lang w:val="uk-UA"/>
        </w:rPr>
        <w:t>забезпечення умов для надійного функціонування органів державної влади</w:t>
      </w:r>
      <w:r w:rsidR="007A23D1" w:rsidRPr="00364E75">
        <w:rPr>
          <w:sz w:val="28"/>
          <w:szCs w:val="28"/>
          <w:shd w:val="clear" w:color="auto" w:fill="FFFFFF"/>
          <w:lang w:val="uk-UA"/>
        </w:rPr>
        <w:t xml:space="preserve"> та органів місцевого самоврядування</w:t>
      </w:r>
      <w:r w:rsidR="00B40B59" w:rsidRPr="00364E75">
        <w:rPr>
          <w:sz w:val="28"/>
          <w:szCs w:val="28"/>
          <w:shd w:val="clear" w:color="auto" w:fill="FFFFFF"/>
          <w:lang w:val="uk-UA"/>
        </w:rPr>
        <w:t xml:space="preserve"> в особливий період;</w:t>
      </w:r>
    </w:p>
    <w:p w:rsidR="00B40B59" w:rsidRPr="00364E75" w:rsidRDefault="00B40B59" w:rsidP="009423BF">
      <w:pPr>
        <w:tabs>
          <w:tab w:val="left" w:pos="567"/>
        </w:tabs>
        <w:ind w:firstLine="567"/>
        <w:jc w:val="both"/>
        <w:rPr>
          <w:sz w:val="28"/>
          <w:szCs w:val="28"/>
          <w:shd w:val="clear" w:color="auto" w:fill="FFFFFF"/>
          <w:lang w:val="uk-UA"/>
        </w:rPr>
      </w:pPr>
      <w:bookmarkStart w:id="1" w:name="_Hlk61865814"/>
      <w:r w:rsidRPr="00364E75">
        <w:rPr>
          <w:sz w:val="28"/>
          <w:szCs w:val="28"/>
          <w:shd w:val="clear" w:color="auto" w:fill="FFFFFF"/>
          <w:lang w:val="uk-UA"/>
        </w:rPr>
        <w:t>забезпечення</w:t>
      </w:r>
      <w:bookmarkEnd w:id="1"/>
      <w:r w:rsidRPr="00364E75">
        <w:rPr>
          <w:sz w:val="28"/>
          <w:szCs w:val="28"/>
          <w:shd w:val="clear" w:color="auto" w:fill="FFFFFF"/>
          <w:lang w:val="uk-UA"/>
        </w:rPr>
        <w:t xml:space="preserve"> </w:t>
      </w:r>
      <w:r w:rsidR="00C23926" w:rsidRPr="00364E75">
        <w:rPr>
          <w:color w:val="000000"/>
          <w:sz w:val="28"/>
          <w:szCs w:val="28"/>
          <w:lang w:val="uk-UA"/>
        </w:rPr>
        <w:t>престижу військової служби</w:t>
      </w:r>
      <w:r w:rsidR="007A23D1" w:rsidRPr="00364E75">
        <w:rPr>
          <w:color w:val="000000"/>
          <w:sz w:val="28"/>
          <w:szCs w:val="28"/>
          <w:lang w:val="uk-UA"/>
        </w:rPr>
        <w:t xml:space="preserve"> за контрактом</w:t>
      </w:r>
      <w:r w:rsidRPr="00364E75">
        <w:rPr>
          <w:sz w:val="28"/>
          <w:szCs w:val="28"/>
          <w:shd w:val="clear" w:color="auto" w:fill="FFFFFF"/>
          <w:lang w:val="uk-UA"/>
        </w:rPr>
        <w:t>;</w:t>
      </w:r>
    </w:p>
    <w:p w:rsidR="00C23926" w:rsidRPr="00364E75" w:rsidRDefault="00BB4270" w:rsidP="009423BF">
      <w:pPr>
        <w:jc w:val="both"/>
        <w:rPr>
          <w:sz w:val="28"/>
          <w:szCs w:val="28"/>
          <w:shd w:val="clear" w:color="auto" w:fill="FFFFFF"/>
          <w:lang w:val="uk-UA"/>
        </w:rPr>
      </w:pPr>
      <w:r w:rsidRPr="00364E75">
        <w:rPr>
          <w:sz w:val="28"/>
          <w:szCs w:val="28"/>
          <w:shd w:val="clear" w:color="auto" w:fill="FFFFFF"/>
          <w:lang w:val="uk-UA"/>
        </w:rPr>
        <w:t xml:space="preserve">        </w:t>
      </w:r>
      <w:r w:rsidR="00C23926" w:rsidRPr="00364E75">
        <w:rPr>
          <w:sz w:val="28"/>
          <w:szCs w:val="28"/>
          <w:shd w:val="clear" w:color="auto" w:fill="FFFFFF"/>
          <w:lang w:val="uk-UA"/>
        </w:rPr>
        <w:t xml:space="preserve">забезпечення заходів </w:t>
      </w:r>
      <w:r w:rsidR="00C23926" w:rsidRPr="00364E75">
        <w:rPr>
          <w:color w:val="000000"/>
          <w:sz w:val="28"/>
          <w:szCs w:val="28"/>
          <w:lang w:val="uk-UA"/>
        </w:rPr>
        <w:t>організації і проведення відбору кандидатів для проходження військової служби за контрактом у Збройних Силах України</w:t>
      </w:r>
      <w:r w:rsidR="00C23926" w:rsidRPr="00364E75">
        <w:rPr>
          <w:sz w:val="28"/>
          <w:szCs w:val="28"/>
          <w:shd w:val="clear" w:color="auto" w:fill="FFFFFF"/>
          <w:lang w:val="uk-UA"/>
        </w:rPr>
        <w:t>;</w:t>
      </w:r>
    </w:p>
    <w:p w:rsidR="00C23926" w:rsidRPr="00364E75" w:rsidRDefault="00BB4270" w:rsidP="009423BF">
      <w:pPr>
        <w:jc w:val="both"/>
        <w:rPr>
          <w:sz w:val="28"/>
          <w:szCs w:val="28"/>
          <w:shd w:val="clear" w:color="auto" w:fill="FFFFFF"/>
          <w:lang w:val="uk-UA"/>
        </w:rPr>
      </w:pPr>
      <w:r w:rsidRPr="00364E75">
        <w:rPr>
          <w:color w:val="000000"/>
          <w:sz w:val="28"/>
          <w:szCs w:val="28"/>
          <w:lang w:val="uk-UA"/>
        </w:rPr>
        <w:t xml:space="preserve">        </w:t>
      </w:r>
      <w:r w:rsidR="007A23D1" w:rsidRPr="00364E75">
        <w:rPr>
          <w:color w:val="000000"/>
          <w:sz w:val="28"/>
          <w:szCs w:val="28"/>
          <w:lang w:val="uk-UA"/>
        </w:rPr>
        <w:t xml:space="preserve">забезпечення </w:t>
      </w:r>
      <w:r w:rsidR="00C23926" w:rsidRPr="00364E75">
        <w:rPr>
          <w:color w:val="000000"/>
          <w:sz w:val="28"/>
          <w:szCs w:val="28"/>
          <w:lang w:val="uk-UA"/>
        </w:rPr>
        <w:t>вступу до вищих військових навчальних закладів України з числа громадян України;</w:t>
      </w:r>
    </w:p>
    <w:p w:rsidR="00C23926" w:rsidRPr="00364E75" w:rsidRDefault="00BB4270" w:rsidP="009423BF">
      <w:pPr>
        <w:tabs>
          <w:tab w:val="left" w:pos="567"/>
        </w:tabs>
        <w:ind w:firstLine="567"/>
        <w:jc w:val="both"/>
        <w:rPr>
          <w:color w:val="000000"/>
          <w:sz w:val="28"/>
          <w:szCs w:val="28"/>
          <w:lang w:val="uk-UA"/>
        </w:rPr>
      </w:pPr>
      <w:r w:rsidRPr="00364E75">
        <w:rPr>
          <w:color w:val="000000"/>
          <w:sz w:val="28"/>
          <w:szCs w:val="28"/>
          <w:lang w:val="uk-UA"/>
        </w:rPr>
        <w:t>забезпечення фінансування</w:t>
      </w:r>
      <w:r w:rsidR="00C23926" w:rsidRPr="00364E75">
        <w:rPr>
          <w:color w:val="000000"/>
          <w:sz w:val="28"/>
          <w:szCs w:val="28"/>
          <w:lang w:val="uk-UA"/>
        </w:rPr>
        <w:t xml:space="preserve"> грошової винагороди кандидатам за </w:t>
      </w:r>
      <w:r w:rsidRPr="00364E75">
        <w:rPr>
          <w:color w:val="000000"/>
          <w:sz w:val="28"/>
          <w:szCs w:val="28"/>
          <w:lang w:val="uk-UA"/>
        </w:rPr>
        <w:t>укладання ко</w:t>
      </w:r>
      <w:r w:rsidR="007A23D1" w:rsidRPr="00364E75">
        <w:rPr>
          <w:color w:val="000000"/>
          <w:sz w:val="28"/>
          <w:szCs w:val="28"/>
          <w:lang w:val="uk-UA"/>
        </w:rPr>
        <w:t>нтракту до збройних Сил України;</w:t>
      </w:r>
      <w:r w:rsidR="00C23926" w:rsidRPr="00364E75">
        <w:rPr>
          <w:color w:val="000000"/>
          <w:sz w:val="28"/>
          <w:szCs w:val="28"/>
          <w:lang w:val="uk-UA"/>
        </w:rPr>
        <w:t xml:space="preserve"> </w:t>
      </w:r>
    </w:p>
    <w:p w:rsidR="00B40B59" w:rsidRPr="00364E75" w:rsidRDefault="00FC112F" w:rsidP="009423BF">
      <w:pPr>
        <w:tabs>
          <w:tab w:val="left" w:pos="600"/>
        </w:tabs>
        <w:jc w:val="both"/>
        <w:rPr>
          <w:sz w:val="28"/>
          <w:szCs w:val="28"/>
          <w:shd w:val="clear" w:color="auto" w:fill="FFFFFF"/>
          <w:lang w:val="uk-UA"/>
        </w:rPr>
      </w:pPr>
      <w:r w:rsidRPr="00364E75">
        <w:rPr>
          <w:sz w:val="28"/>
          <w:szCs w:val="28"/>
          <w:shd w:val="clear" w:color="auto" w:fill="FFFFFF"/>
          <w:lang w:val="uk-UA"/>
        </w:rPr>
        <w:t xml:space="preserve">        </w:t>
      </w:r>
      <w:r w:rsidR="00B40B59" w:rsidRPr="00364E75">
        <w:rPr>
          <w:sz w:val="28"/>
          <w:szCs w:val="28"/>
          <w:shd w:val="clear" w:color="auto" w:fill="FFFFFF"/>
          <w:lang w:val="uk-UA"/>
        </w:rPr>
        <w:t>виконання вимог Закону України від 5 березня 1992 р</w:t>
      </w:r>
      <w:r w:rsidR="00310D70" w:rsidRPr="00364E75">
        <w:rPr>
          <w:sz w:val="28"/>
          <w:szCs w:val="28"/>
          <w:shd w:val="clear" w:color="auto" w:fill="FFFFFF"/>
          <w:lang w:val="uk-UA"/>
        </w:rPr>
        <w:t xml:space="preserve">оку № 2232-XII </w:t>
      </w:r>
      <w:proofErr w:type="spellStart"/>
      <w:r w:rsidR="00310D70" w:rsidRPr="00364E75">
        <w:rPr>
          <w:sz w:val="28"/>
          <w:szCs w:val="28"/>
          <w:shd w:val="clear" w:color="auto" w:fill="FFFFFF"/>
          <w:lang w:val="uk-UA"/>
        </w:rPr>
        <w:t>„</w:t>
      </w:r>
      <w:r w:rsidR="00B40B59" w:rsidRPr="00364E75">
        <w:rPr>
          <w:sz w:val="28"/>
          <w:szCs w:val="28"/>
          <w:shd w:val="clear" w:color="auto" w:fill="FFFFFF"/>
          <w:lang w:val="uk-UA"/>
        </w:rPr>
        <w:t>Про</w:t>
      </w:r>
      <w:proofErr w:type="spellEnd"/>
      <w:r w:rsidR="00B40B59" w:rsidRPr="00364E75">
        <w:rPr>
          <w:sz w:val="28"/>
          <w:szCs w:val="28"/>
          <w:shd w:val="clear" w:color="auto" w:fill="FFFFFF"/>
          <w:lang w:val="uk-UA"/>
        </w:rPr>
        <w:t xml:space="preserve"> військов</w:t>
      </w:r>
      <w:r w:rsidR="00310D70" w:rsidRPr="00364E75">
        <w:rPr>
          <w:sz w:val="28"/>
          <w:szCs w:val="28"/>
          <w:shd w:val="clear" w:color="auto" w:fill="FFFFFF"/>
          <w:lang w:val="uk-UA"/>
        </w:rPr>
        <w:t>ий обов’язок і військову службу” (</w:t>
      </w:r>
      <w:r w:rsidR="00B40B59" w:rsidRPr="00364E75">
        <w:rPr>
          <w:sz w:val="28"/>
          <w:szCs w:val="28"/>
          <w:shd w:val="clear" w:color="auto" w:fill="FFFFFF"/>
          <w:lang w:val="uk-UA"/>
        </w:rPr>
        <w:t>і</w:t>
      </w:r>
      <w:r w:rsidR="00310D70" w:rsidRPr="00364E75">
        <w:rPr>
          <w:sz w:val="28"/>
          <w:szCs w:val="28"/>
          <w:shd w:val="clear" w:color="auto" w:fill="FFFFFF"/>
          <w:lang w:val="uk-UA"/>
        </w:rPr>
        <w:t>з</w:t>
      </w:r>
      <w:r w:rsidR="00B40B59" w:rsidRPr="00364E75">
        <w:rPr>
          <w:sz w:val="28"/>
          <w:szCs w:val="28"/>
          <w:shd w:val="clear" w:color="auto" w:fill="FFFFFF"/>
          <w:lang w:val="uk-UA"/>
        </w:rPr>
        <w:t xml:space="preserve"> змінами) щодо забезпечення проведення заходів призову громадян України на військову службу за контрактом;</w:t>
      </w:r>
    </w:p>
    <w:p w:rsidR="00B40B59" w:rsidRPr="00364E75" w:rsidRDefault="00B40B59" w:rsidP="009423BF">
      <w:pPr>
        <w:ind w:firstLine="600"/>
        <w:jc w:val="both"/>
        <w:rPr>
          <w:sz w:val="28"/>
          <w:szCs w:val="28"/>
          <w:shd w:val="clear" w:color="auto" w:fill="FFFFFF"/>
          <w:lang w:val="uk-UA"/>
        </w:rPr>
      </w:pPr>
      <w:r w:rsidRPr="00364E75">
        <w:rPr>
          <w:sz w:val="28"/>
          <w:szCs w:val="28"/>
          <w:shd w:val="clear" w:color="auto" w:fill="FFFFFF"/>
          <w:lang w:val="uk-UA"/>
        </w:rPr>
        <w:t>На основі проведеного аналізу висвітлено проблемні питання та недоліки, які можуть бути вирішені за участі органів державної влади і місцевого самоврядування району, підприємств, установ та організацій усіх форм власності, виходячи із наявних матеріально-технічних, трудових ресурсів  та фінансових можливостей.</w:t>
      </w:r>
    </w:p>
    <w:p w:rsidR="00B40B59" w:rsidRPr="00364E75" w:rsidRDefault="00B40B59" w:rsidP="009423BF">
      <w:pPr>
        <w:ind w:firstLine="600"/>
        <w:jc w:val="both"/>
        <w:rPr>
          <w:sz w:val="28"/>
          <w:szCs w:val="28"/>
          <w:lang w:val="uk-UA"/>
        </w:rPr>
      </w:pPr>
      <w:r w:rsidRPr="00364E75">
        <w:rPr>
          <w:sz w:val="28"/>
          <w:szCs w:val="28"/>
          <w:lang w:val="uk-UA"/>
        </w:rPr>
        <w:t xml:space="preserve">Матеріально-технічне оснащення та підготовка </w:t>
      </w:r>
      <w:r w:rsidRPr="00364E75">
        <w:rPr>
          <w:rFonts w:eastAsia="Arial,Bold"/>
          <w:sz w:val="28"/>
          <w:szCs w:val="28"/>
          <w:lang w:val="uk-UA"/>
        </w:rPr>
        <w:t>Рахівського районного</w:t>
      </w:r>
      <w:r w:rsidRPr="00364E75">
        <w:rPr>
          <w:sz w:val="28"/>
          <w:szCs w:val="28"/>
          <w:lang w:val="uk-UA"/>
        </w:rPr>
        <w:t xml:space="preserve"> територіального центру комплектування та соціальної підтримки не в повному обсязі відповідає сучасним вимогам. </w:t>
      </w:r>
    </w:p>
    <w:p w:rsidR="005D5914" w:rsidRPr="00364E75" w:rsidRDefault="007A23D1" w:rsidP="009423BF">
      <w:pPr>
        <w:ind w:firstLine="600"/>
        <w:jc w:val="both"/>
        <w:rPr>
          <w:sz w:val="28"/>
          <w:szCs w:val="28"/>
          <w:lang w:val="uk-UA"/>
        </w:rPr>
      </w:pPr>
      <w:r w:rsidRPr="00364E75">
        <w:rPr>
          <w:sz w:val="28"/>
          <w:szCs w:val="28"/>
          <w:lang w:val="uk-UA"/>
        </w:rPr>
        <w:t xml:space="preserve">Потреба у </w:t>
      </w:r>
      <w:r w:rsidR="005D5914" w:rsidRPr="00364E75">
        <w:rPr>
          <w:sz w:val="28"/>
          <w:szCs w:val="28"/>
          <w:lang w:val="uk-UA"/>
        </w:rPr>
        <w:t xml:space="preserve">висвітлені інформації, </w:t>
      </w:r>
      <w:r w:rsidRPr="00364E75">
        <w:rPr>
          <w:sz w:val="28"/>
          <w:szCs w:val="28"/>
          <w:lang w:val="uk-UA"/>
        </w:rPr>
        <w:t>агітаційної реклами</w:t>
      </w:r>
      <w:r w:rsidR="005D5914" w:rsidRPr="00364E75">
        <w:rPr>
          <w:sz w:val="28"/>
          <w:szCs w:val="28"/>
          <w:lang w:val="uk-UA"/>
        </w:rPr>
        <w:t xml:space="preserve"> та закупівлі рекламно - агітаційних матеріалів.</w:t>
      </w:r>
    </w:p>
    <w:p w:rsidR="00B40B59" w:rsidRPr="00364E75" w:rsidRDefault="005D5914" w:rsidP="009423BF">
      <w:pPr>
        <w:ind w:firstLine="600"/>
        <w:jc w:val="both"/>
        <w:rPr>
          <w:sz w:val="28"/>
          <w:szCs w:val="28"/>
          <w:lang w:val="uk-UA"/>
        </w:rPr>
      </w:pPr>
      <w:r w:rsidRPr="00364E75">
        <w:rPr>
          <w:sz w:val="28"/>
          <w:szCs w:val="28"/>
          <w:lang w:val="uk-UA"/>
        </w:rPr>
        <w:t>Потреба у</w:t>
      </w:r>
      <w:r w:rsidR="007A23D1" w:rsidRPr="00364E75">
        <w:rPr>
          <w:sz w:val="28"/>
          <w:szCs w:val="28"/>
          <w:lang w:val="uk-UA"/>
        </w:rPr>
        <w:t xml:space="preserve"> </w:t>
      </w:r>
      <w:r w:rsidRPr="00364E75">
        <w:rPr>
          <w:sz w:val="28"/>
          <w:szCs w:val="28"/>
          <w:lang w:val="uk-UA"/>
        </w:rPr>
        <w:t>наданні</w:t>
      </w:r>
      <w:r w:rsidR="007A23D1" w:rsidRPr="00364E75">
        <w:rPr>
          <w:sz w:val="28"/>
          <w:szCs w:val="28"/>
          <w:lang w:val="uk-UA"/>
        </w:rPr>
        <w:t xml:space="preserve"> додаткових (заохочува</w:t>
      </w:r>
      <w:r w:rsidRPr="00364E75">
        <w:rPr>
          <w:sz w:val="28"/>
          <w:szCs w:val="28"/>
          <w:lang w:val="uk-UA"/>
        </w:rPr>
        <w:t>ль</w:t>
      </w:r>
      <w:r w:rsidR="007A23D1" w:rsidRPr="00364E75">
        <w:rPr>
          <w:sz w:val="28"/>
          <w:szCs w:val="28"/>
          <w:lang w:val="uk-UA"/>
        </w:rPr>
        <w:t>них) виплат за укладений контракт із Збройними С</w:t>
      </w:r>
      <w:r w:rsidR="004362CC" w:rsidRPr="00364E75">
        <w:rPr>
          <w:sz w:val="28"/>
          <w:szCs w:val="28"/>
          <w:lang w:val="uk-UA"/>
        </w:rPr>
        <w:t>илами</w:t>
      </w:r>
      <w:r w:rsidR="007A23D1" w:rsidRPr="00364E75">
        <w:rPr>
          <w:sz w:val="28"/>
          <w:szCs w:val="28"/>
          <w:lang w:val="uk-UA"/>
        </w:rPr>
        <w:t xml:space="preserve"> України</w:t>
      </w:r>
      <w:r w:rsidR="00B40B59" w:rsidRPr="00364E75">
        <w:rPr>
          <w:sz w:val="28"/>
          <w:szCs w:val="28"/>
          <w:lang w:val="uk-UA"/>
        </w:rPr>
        <w:t>.</w:t>
      </w:r>
    </w:p>
    <w:p w:rsidR="00B40B59" w:rsidRPr="00364E75" w:rsidRDefault="00B40B59" w:rsidP="009423BF">
      <w:pPr>
        <w:ind w:firstLine="600"/>
        <w:jc w:val="both"/>
        <w:rPr>
          <w:sz w:val="28"/>
          <w:szCs w:val="28"/>
          <w:lang w:val="uk-UA"/>
        </w:rPr>
      </w:pPr>
      <w:r w:rsidRPr="00364E75">
        <w:rPr>
          <w:sz w:val="28"/>
          <w:szCs w:val="28"/>
          <w:lang w:val="uk-UA"/>
        </w:rPr>
        <w:t>Зазначені проблеми вимагають необхідності формування інших пі</w:t>
      </w:r>
      <w:r w:rsidR="0072159C" w:rsidRPr="00364E75">
        <w:rPr>
          <w:sz w:val="28"/>
          <w:szCs w:val="28"/>
          <w:lang w:val="uk-UA"/>
        </w:rPr>
        <w:t>дходів до заходів матеріально-</w:t>
      </w:r>
      <w:r w:rsidRPr="00364E75">
        <w:rPr>
          <w:sz w:val="28"/>
          <w:szCs w:val="28"/>
          <w:lang w:val="uk-UA"/>
        </w:rPr>
        <w:t xml:space="preserve">технічного забезпечення та підготовки </w:t>
      </w:r>
      <w:r w:rsidRPr="00364E75">
        <w:rPr>
          <w:rFonts w:eastAsia="Arial,Bold"/>
          <w:sz w:val="28"/>
          <w:szCs w:val="28"/>
          <w:lang w:val="uk-UA"/>
        </w:rPr>
        <w:t>Рахівського районного</w:t>
      </w:r>
      <w:r w:rsidRPr="00364E75">
        <w:rPr>
          <w:sz w:val="28"/>
          <w:szCs w:val="28"/>
          <w:lang w:val="uk-UA"/>
        </w:rPr>
        <w:t xml:space="preserve"> територіального центру комплектування та соціальної підтримки.</w:t>
      </w:r>
    </w:p>
    <w:p w:rsidR="00E3105D" w:rsidRPr="00364E75" w:rsidRDefault="00E3105D" w:rsidP="009423BF">
      <w:pPr>
        <w:jc w:val="both"/>
        <w:rPr>
          <w:rFonts w:eastAsia="Arial,Bold"/>
          <w:sz w:val="28"/>
          <w:szCs w:val="28"/>
          <w:lang w:val="uk-UA"/>
        </w:rPr>
      </w:pPr>
      <w:r w:rsidRPr="00364E75">
        <w:rPr>
          <w:sz w:val="28"/>
          <w:szCs w:val="28"/>
          <w:lang w:val="uk-UA"/>
        </w:rPr>
        <w:t xml:space="preserve">        </w:t>
      </w:r>
      <w:r w:rsidR="00B40B59" w:rsidRPr="00364E75">
        <w:rPr>
          <w:sz w:val="28"/>
          <w:szCs w:val="28"/>
          <w:lang w:val="uk-UA"/>
        </w:rPr>
        <w:t xml:space="preserve">Враховуючи, що кожна із вищерозглянутих проблем вимагає необхідного рівня координації дій та концентрації ресурсів району, вирішення завдань щодо покращення </w:t>
      </w:r>
      <w:r w:rsidR="0072159C" w:rsidRPr="00364E75">
        <w:rPr>
          <w:sz w:val="28"/>
          <w:szCs w:val="28"/>
          <w:lang w:val="uk-UA"/>
        </w:rPr>
        <w:t>матеріально-</w:t>
      </w:r>
      <w:r w:rsidR="00B40B59" w:rsidRPr="00364E75">
        <w:rPr>
          <w:sz w:val="28"/>
          <w:szCs w:val="28"/>
          <w:lang w:val="uk-UA"/>
        </w:rPr>
        <w:t xml:space="preserve">технічного забезпечення може бути досягнуто завдяки повному виконанню ресурсного забезпечення Програми </w:t>
      </w:r>
      <w:r w:rsidRPr="00364E75">
        <w:rPr>
          <w:rFonts w:eastAsia="Arial,Bold"/>
          <w:sz w:val="28"/>
          <w:szCs w:val="28"/>
          <w:lang w:val="uk-UA"/>
        </w:rPr>
        <w:t>фінансової підтримки заходів відбору громадян на військову службу за контрактом у Збройних Силах України на 2026 – 2028 роки</w:t>
      </w:r>
    </w:p>
    <w:p w:rsidR="002B5F33" w:rsidRPr="00364E75" w:rsidRDefault="002B5F33" w:rsidP="009423BF">
      <w:pPr>
        <w:ind w:firstLine="600"/>
        <w:jc w:val="both"/>
        <w:rPr>
          <w:sz w:val="28"/>
          <w:szCs w:val="28"/>
          <w:lang w:val="uk-UA"/>
        </w:rPr>
      </w:pPr>
    </w:p>
    <w:p w:rsidR="00B40B59" w:rsidRPr="00364E75" w:rsidRDefault="00B40B59" w:rsidP="009423BF">
      <w:pPr>
        <w:ind w:firstLine="851"/>
        <w:jc w:val="both"/>
        <w:rPr>
          <w:sz w:val="20"/>
          <w:szCs w:val="20"/>
          <w:lang w:val="uk-UA"/>
        </w:rPr>
      </w:pPr>
    </w:p>
    <w:p w:rsidR="00B40B59" w:rsidRPr="00364E75" w:rsidRDefault="00B40B59" w:rsidP="009423BF">
      <w:pPr>
        <w:jc w:val="center"/>
        <w:rPr>
          <w:b/>
          <w:sz w:val="28"/>
          <w:szCs w:val="28"/>
          <w:lang w:val="uk-UA"/>
        </w:rPr>
      </w:pPr>
      <w:r w:rsidRPr="00364E75">
        <w:rPr>
          <w:b/>
          <w:sz w:val="28"/>
          <w:szCs w:val="28"/>
          <w:lang w:val="uk-UA"/>
        </w:rPr>
        <w:t>3. Мета Програми</w:t>
      </w:r>
    </w:p>
    <w:p w:rsidR="00B40B59" w:rsidRPr="00364E75" w:rsidRDefault="00B40B59" w:rsidP="009423BF">
      <w:pPr>
        <w:jc w:val="center"/>
        <w:rPr>
          <w:sz w:val="16"/>
          <w:szCs w:val="16"/>
          <w:lang w:val="uk-UA"/>
        </w:rPr>
      </w:pPr>
    </w:p>
    <w:p w:rsidR="00E21593" w:rsidRPr="00364E75" w:rsidRDefault="00E3105D" w:rsidP="009423BF">
      <w:pPr>
        <w:ind w:firstLine="567"/>
        <w:jc w:val="both"/>
        <w:rPr>
          <w:color w:val="000000"/>
          <w:sz w:val="28"/>
          <w:szCs w:val="28"/>
          <w:lang w:val="uk-UA"/>
        </w:rPr>
      </w:pPr>
      <w:r w:rsidRPr="00364E75">
        <w:rPr>
          <w:sz w:val="28"/>
          <w:szCs w:val="28"/>
          <w:lang w:val="uk-UA"/>
        </w:rPr>
        <w:t>Метою розроблення Програми є сприяння обороноздатності та мобілізаційної готовності держави, надання їм допомоги у матеріально-технічному забезпеченні</w:t>
      </w:r>
      <w:r w:rsidRPr="00364E75">
        <w:rPr>
          <w:color w:val="000000"/>
          <w:lang w:val="uk-UA"/>
        </w:rPr>
        <w:t xml:space="preserve"> </w:t>
      </w:r>
      <w:r w:rsidRPr="00364E75">
        <w:rPr>
          <w:color w:val="000000"/>
          <w:sz w:val="28"/>
          <w:szCs w:val="28"/>
          <w:lang w:val="uk-UA"/>
        </w:rPr>
        <w:t xml:space="preserve">з метою організації і проведення відбору кандидатів для </w:t>
      </w:r>
      <w:r w:rsidR="001E7AB8" w:rsidRPr="00364E75">
        <w:rPr>
          <w:color w:val="000000"/>
          <w:sz w:val="28"/>
          <w:szCs w:val="28"/>
          <w:lang w:val="uk-UA"/>
        </w:rPr>
        <w:t xml:space="preserve"> </w:t>
      </w:r>
      <w:r w:rsidRPr="00364E75">
        <w:rPr>
          <w:color w:val="000000"/>
          <w:sz w:val="28"/>
          <w:szCs w:val="28"/>
          <w:lang w:val="uk-UA"/>
        </w:rPr>
        <w:t xml:space="preserve">проходження </w:t>
      </w:r>
      <w:r w:rsidR="001E7AB8" w:rsidRPr="00364E75">
        <w:rPr>
          <w:color w:val="000000"/>
          <w:sz w:val="28"/>
          <w:szCs w:val="28"/>
          <w:lang w:val="uk-UA"/>
        </w:rPr>
        <w:t xml:space="preserve"> </w:t>
      </w:r>
      <w:r w:rsidRPr="00364E75">
        <w:rPr>
          <w:color w:val="000000"/>
          <w:sz w:val="28"/>
          <w:szCs w:val="28"/>
          <w:lang w:val="uk-UA"/>
        </w:rPr>
        <w:t xml:space="preserve">військової служби за контрактом у Збройних Силах України, </w:t>
      </w:r>
    </w:p>
    <w:p w:rsidR="00E21593" w:rsidRPr="00364E75" w:rsidRDefault="00E21593" w:rsidP="009423BF">
      <w:pPr>
        <w:ind w:firstLine="567"/>
        <w:rPr>
          <w:color w:val="000000"/>
          <w:sz w:val="28"/>
          <w:szCs w:val="28"/>
          <w:lang w:val="uk-UA"/>
        </w:rPr>
      </w:pPr>
      <w:r w:rsidRPr="00364E75">
        <w:rPr>
          <w:color w:val="000000"/>
          <w:sz w:val="28"/>
          <w:szCs w:val="28"/>
          <w:lang w:val="uk-UA"/>
        </w:rPr>
        <w:t xml:space="preserve">                     </w:t>
      </w:r>
      <w:r w:rsidR="00A1335B" w:rsidRPr="00364E75">
        <w:rPr>
          <w:color w:val="000000"/>
          <w:sz w:val="28"/>
          <w:szCs w:val="28"/>
          <w:lang w:val="uk-UA"/>
        </w:rPr>
        <w:t xml:space="preserve">                               </w:t>
      </w:r>
    </w:p>
    <w:p w:rsidR="00E21593" w:rsidRPr="00364E75" w:rsidRDefault="00E21593" w:rsidP="009423BF">
      <w:pPr>
        <w:ind w:firstLine="567"/>
        <w:rPr>
          <w:color w:val="000000"/>
          <w:sz w:val="28"/>
          <w:szCs w:val="28"/>
          <w:lang w:val="uk-UA"/>
        </w:rPr>
      </w:pPr>
    </w:p>
    <w:p w:rsidR="00E3105D" w:rsidRPr="00364E75" w:rsidRDefault="00E3105D" w:rsidP="009423BF">
      <w:pPr>
        <w:jc w:val="both"/>
        <w:rPr>
          <w:color w:val="000000"/>
          <w:sz w:val="28"/>
          <w:szCs w:val="28"/>
          <w:lang w:val="uk-UA"/>
        </w:rPr>
      </w:pPr>
      <w:r w:rsidRPr="00364E75">
        <w:rPr>
          <w:color w:val="000000"/>
          <w:sz w:val="28"/>
          <w:szCs w:val="28"/>
          <w:lang w:val="uk-UA"/>
        </w:rPr>
        <w:lastRenderedPageBreak/>
        <w:t>вступу до вищих військових навчальних закладів України з числа громадян України, які проживають на території Рахівського району, та піднесення престижу військової служби.</w:t>
      </w:r>
    </w:p>
    <w:p w:rsidR="00B40B59" w:rsidRPr="00364E75" w:rsidRDefault="00B40B59" w:rsidP="009423BF">
      <w:pPr>
        <w:pStyle w:val="a3"/>
        <w:spacing w:before="0" w:after="0"/>
        <w:ind w:firstLine="709"/>
        <w:jc w:val="both"/>
        <w:rPr>
          <w:rFonts w:ascii="Times New Roman" w:hAnsi="Times New Roman"/>
          <w:sz w:val="28"/>
          <w:szCs w:val="28"/>
          <w:lang w:val="uk-UA"/>
        </w:rPr>
      </w:pPr>
    </w:p>
    <w:p w:rsidR="00B40B59" w:rsidRPr="00364E75" w:rsidRDefault="00B40B59" w:rsidP="009423BF">
      <w:pPr>
        <w:jc w:val="center"/>
        <w:rPr>
          <w:b/>
          <w:sz w:val="28"/>
          <w:szCs w:val="28"/>
          <w:lang w:val="uk-UA"/>
        </w:rPr>
      </w:pPr>
      <w:r w:rsidRPr="00364E75">
        <w:rPr>
          <w:b/>
          <w:sz w:val="28"/>
          <w:szCs w:val="28"/>
          <w:lang w:val="uk-UA"/>
        </w:rPr>
        <w:t xml:space="preserve">4. Шляхи і способи розв’язання проблем, строки </w:t>
      </w:r>
    </w:p>
    <w:p w:rsidR="00B40B59" w:rsidRPr="00364E75" w:rsidRDefault="00B40B59" w:rsidP="009423BF">
      <w:pPr>
        <w:jc w:val="center"/>
        <w:rPr>
          <w:b/>
          <w:sz w:val="28"/>
          <w:szCs w:val="28"/>
          <w:lang w:val="uk-UA"/>
        </w:rPr>
      </w:pPr>
      <w:r w:rsidRPr="00364E75">
        <w:rPr>
          <w:b/>
          <w:sz w:val="28"/>
          <w:szCs w:val="28"/>
          <w:lang w:val="uk-UA"/>
        </w:rPr>
        <w:t>та етапи виконання Програми</w:t>
      </w:r>
    </w:p>
    <w:p w:rsidR="00B40B59" w:rsidRPr="00364E75" w:rsidRDefault="00B40B59" w:rsidP="009423BF">
      <w:pPr>
        <w:jc w:val="center"/>
        <w:rPr>
          <w:sz w:val="20"/>
          <w:szCs w:val="20"/>
          <w:lang w:val="uk-UA"/>
        </w:rPr>
      </w:pPr>
    </w:p>
    <w:p w:rsidR="00B40B59" w:rsidRPr="00364E75" w:rsidRDefault="00D92EA8" w:rsidP="009423BF">
      <w:pPr>
        <w:jc w:val="both"/>
        <w:rPr>
          <w:sz w:val="28"/>
          <w:szCs w:val="28"/>
          <w:lang w:val="uk-UA"/>
        </w:rPr>
      </w:pPr>
      <w:r w:rsidRPr="00364E75">
        <w:rPr>
          <w:sz w:val="28"/>
          <w:szCs w:val="28"/>
          <w:lang w:val="uk-UA"/>
        </w:rPr>
        <w:t xml:space="preserve">        </w:t>
      </w:r>
      <w:r w:rsidR="00B40B59" w:rsidRPr="00364E75">
        <w:rPr>
          <w:sz w:val="28"/>
          <w:szCs w:val="28"/>
          <w:lang w:val="uk-UA"/>
        </w:rPr>
        <w:t>Програма передбачає виконання першочергових заходів щодо підготовки особового складу, забезпечення його матеріально-технічними засобами, а саме:</w:t>
      </w:r>
    </w:p>
    <w:p w:rsidR="00D92EA8" w:rsidRPr="00364E75" w:rsidRDefault="00B40B59" w:rsidP="009423BF">
      <w:pPr>
        <w:ind w:firstLine="600"/>
        <w:jc w:val="both"/>
        <w:rPr>
          <w:sz w:val="28"/>
          <w:szCs w:val="28"/>
          <w:lang w:val="uk-UA"/>
        </w:rPr>
      </w:pPr>
      <w:r w:rsidRPr="00364E75">
        <w:rPr>
          <w:sz w:val="28"/>
          <w:szCs w:val="28"/>
          <w:lang w:val="uk-UA"/>
        </w:rPr>
        <w:t>забезпечення особового складу необхідними матеріально-технічними засобами;</w:t>
      </w:r>
    </w:p>
    <w:p w:rsidR="00D92EA8" w:rsidRPr="00364E75" w:rsidRDefault="00D92EA8" w:rsidP="009423BF">
      <w:pPr>
        <w:jc w:val="both"/>
        <w:rPr>
          <w:sz w:val="28"/>
          <w:szCs w:val="28"/>
          <w:shd w:val="clear" w:color="auto" w:fill="FFFFFF"/>
          <w:lang w:val="uk-UA"/>
        </w:rPr>
      </w:pPr>
      <w:r w:rsidRPr="00364E75">
        <w:rPr>
          <w:sz w:val="28"/>
          <w:szCs w:val="28"/>
          <w:shd w:val="clear" w:color="auto" w:fill="FFFFFF"/>
          <w:lang w:val="uk-UA"/>
        </w:rPr>
        <w:t xml:space="preserve">        забезпечення заходів </w:t>
      </w:r>
      <w:r w:rsidRPr="00364E75">
        <w:rPr>
          <w:color w:val="000000"/>
          <w:sz w:val="28"/>
          <w:szCs w:val="28"/>
          <w:lang w:val="uk-UA"/>
        </w:rPr>
        <w:t>організації і проведення відбору кандидатів для проходження військової служби за контрактом у Збройних Силах України</w:t>
      </w:r>
      <w:r w:rsidRPr="00364E75">
        <w:rPr>
          <w:sz w:val="28"/>
          <w:szCs w:val="28"/>
          <w:shd w:val="clear" w:color="auto" w:fill="FFFFFF"/>
          <w:lang w:val="uk-UA"/>
        </w:rPr>
        <w:t>;</w:t>
      </w:r>
    </w:p>
    <w:p w:rsidR="00D92EA8" w:rsidRPr="00364E75" w:rsidRDefault="00D92EA8" w:rsidP="009423BF">
      <w:pPr>
        <w:jc w:val="both"/>
        <w:rPr>
          <w:sz w:val="28"/>
          <w:szCs w:val="28"/>
          <w:shd w:val="clear" w:color="auto" w:fill="FFFFFF"/>
          <w:lang w:val="uk-UA"/>
        </w:rPr>
      </w:pPr>
      <w:r w:rsidRPr="00364E75">
        <w:rPr>
          <w:color w:val="000000"/>
          <w:sz w:val="28"/>
          <w:szCs w:val="28"/>
          <w:lang w:val="uk-UA"/>
        </w:rPr>
        <w:t xml:space="preserve">        забезпечення вступу до вищих військових навчальних закладів України з числа громадян України;</w:t>
      </w:r>
    </w:p>
    <w:p w:rsidR="00D92EA8" w:rsidRPr="00364E75" w:rsidRDefault="00D92EA8" w:rsidP="009423BF">
      <w:pPr>
        <w:tabs>
          <w:tab w:val="left" w:pos="567"/>
        </w:tabs>
        <w:jc w:val="both"/>
        <w:rPr>
          <w:color w:val="000000"/>
          <w:sz w:val="28"/>
          <w:szCs w:val="28"/>
          <w:lang w:val="uk-UA"/>
        </w:rPr>
      </w:pPr>
      <w:r w:rsidRPr="00364E75">
        <w:rPr>
          <w:color w:val="000000"/>
          <w:sz w:val="28"/>
          <w:szCs w:val="28"/>
          <w:lang w:val="uk-UA"/>
        </w:rPr>
        <w:t xml:space="preserve">        забезпечення фінансування грошової винагороди кандидатам за укладання контракту до збройних Сил України; </w:t>
      </w:r>
    </w:p>
    <w:p w:rsidR="00B40B59" w:rsidRPr="00364E75" w:rsidRDefault="00D92EA8" w:rsidP="009423BF">
      <w:pPr>
        <w:tabs>
          <w:tab w:val="left" w:pos="567"/>
        </w:tabs>
        <w:ind w:firstLine="480"/>
        <w:jc w:val="both"/>
        <w:rPr>
          <w:sz w:val="28"/>
          <w:szCs w:val="28"/>
          <w:lang w:val="uk-UA"/>
        </w:rPr>
      </w:pPr>
      <w:r w:rsidRPr="00364E75">
        <w:rPr>
          <w:sz w:val="28"/>
          <w:szCs w:val="28"/>
          <w:lang w:val="uk-UA"/>
        </w:rPr>
        <w:t xml:space="preserve"> </w:t>
      </w:r>
      <w:r w:rsidR="00B40B59" w:rsidRPr="00364E75">
        <w:rPr>
          <w:sz w:val="28"/>
          <w:szCs w:val="28"/>
          <w:lang w:val="uk-UA"/>
        </w:rPr>
        <w:t>придбання технічних засобів пропаганди, виготовлення (придбання) засобів наочної агітації</w:t>
      </w:r>
      <w:r w:rsidRPr="00364E75">
        <w:rPr>
          <w:sz w:val="28"/>
          <w:szCs w:val="28"/>
          <w:lang w:val="uk-UA"/>
        </w:rPr>
        <w:t xml:space="preserve"> (рекламно-агітаційних матеріалів)</w:t>
      </w:r>
      <w:r w:rsidR="00B40B59" w:rsidRPr="00364E75">
        <w:rPr>
          <w:sz w:val="28"/>
          <w:szCs w:val="28"/>
          <w:lang w:val="uk-UA"/>
        </w:rPr>
        <w:t>;</w:t>
      </w:r>
    </w:p>
    <w:p w:rsidR="00B40B59" w:rsidRPr="00364E75" w:rsidRDefault="00B40B59" w:rsidP="009423BF">
      <w:pPr>
        <w:ind w:firstLine="600"/>
        <w:jc w:val="both"/>
        <w:rPr>
          <w:sz w:val="28"/>
          <w:szCs w:val="28"/>
          <w:lang w:val="uk-UA"/>
        </w:rPr>
      </w:pPr>
      <w:bookmarkStart w:id="2" w:name="_Hlk61870807"/>
      <w:r w:rsidRPr="00364E75">
        <w:rPr>
          <w:sz w:val="28"/>
          <w:szCs w:val="28"/>
          <w:lang w:val="uk-UA"/>
        </w:rPr>
        <w:t>виконання заходів проведення військово-патріотичної роботи щодо проходження громадянами військової служби у Збройних Силах України;</w:t>
      </w:r>
    </w:p>
    <w:p w:rsidR="00B40B59" w:rsidRPr="00364E75" w:rsidRDefault="00B40B59" w:rsidP="009423BF">
      <w:pPr>
        <w:ind w:firstLine="600"/>
        <w:jc w:val="both"/>
        <w:rPr>
          <w:sz w:val="28"/>
          <w:szCs w:val="28"/>
          <w:lang w:val="uk-UA"/>
        </w:rPr>
      </w:pPr>
      <w:bookmarkStart w:id="3" w:name="_Hlk61878269"/>
      <w:r w:rsidRPr="00364E75">
        <w:rPr>
          <w:sz w:val="28"/>
          <w:szCs w:val="28"/>
          <w:lang w:val="uk-UA"/>
        </w:rPr>
        <w:t xml:space="preserve">здійснення перевезення </w:t>
      </w:r>
      <w:r w:rsidR="00D92EA8" w:rsidRPr="00364E75">
        <w:rPr>
          <w:sz w:val="28"/>
          <w:szCs w:val="28"/>
          <w:lang w:val="uk-UA"/>
        </w:rPr>
        <w:t>відібраних кандидатів</w:t>
      </w:r>
      <w:r w:rsidRPr="00364E75">
        <w:rPr>
          <w:sz w:val="28"/>
          <w:szCs w:val="28"/>
          <w:lang w:val="uk-UA"/>
        </w:rPr>
        <w:t xml:space="preserve"> </w:t>
      </w:r>
      <w:r w:rsidRPr="00364E75">
        <w:rPr>
          <w:color w:val="000000"/>
          <w:sz w:val="28"/>
          <w:szCs w:val="28"/>
          <w:lang w:val="uk-UA"/>
        </w:rPr>
        <w:t>до військових частин та навчальних центрів</w:t>
      </w:r>
      <w:r w:rsidR="00D92EA8" w:rsidRPr="00364E75">
        <w:rPr>
          <w:color w:val="000000"/>
          <w:sz w:val="28"/>
          <w:szCs w:val="28"/>
          <w:lang w:val="uk-UA"/>
        </w:rPr>
        <w:t xml:space="preserve"> Збройних Сил України</w:t>
      </w:r>
      <w:r w:rsidRPr="00364E75">
        <w:rPr>
          <w:sz w:val="28"/>
          <w:szCs w:val="28"/>
          <w:lang w:val="uk-UA"/>
        </w:rPr>
        <w:t>;</w:t>
      </w:r>
    </w:p>
    <w:p w:rsidR="00D92EA8" w:rsidRPr="00364E75" w:rsidRDefault="00D92EA8" w:rsidP="009423BF">
      <w:pPr>
        <w:ind w:firstLine="600"/>
        <w:jc w:val="both"/>
        <w:rPr>
          <w:sz w:val="28"/>
          <w:szCs w:val="28"/>
          <w:lang w:val="uk-UA"/>
        </w:rPr>
      </w:pPr>
      <w:r w:rsidRPr="00364E75">
        <w:rPr>
          <w:sz w:val="28"/>
          <w:szCs w:val="28"/>
          <w:lang w:val="uk-UA"/>
        </w:rPr>
        <w:t>забезпечення тимчасового проживання</w:t>
      </w:r>
      <w:r w:rsidR="00835297" w:rsidRPr="00364E75">
        <w:rPr>
          <w:sz w:val="28"/>
          <w:szCs w:val="28"/>
          <w:lang w:val="uk-UA"/>
        </w:rPr>
        <w:t xml:space="preserve"> та харчування</w:t>
      </w:r>
      <w:r w:rsidRPr="00364E75">
        <w:rPr>
          <w:sz w:val="28"/>
          <w:szCs w:val="28"/>
          <w:lang w:val="uk-UA"/>
        </w:rPr>
        <w:t xml:space="preserve"> кандидатів на час проведення заходів з професійно – психологічного відбору та до моменту відправлення у військові частини, або навчальні центри </w:t>
      </w:r>
      <w:r w:rsidR="00835297" w:rsidRPr="00364E75">
        <w:rPr>
          <w:color w:val="000000"/>
          <w:sz w:val="28"/>
          <w:szCs w:val="28"/>
          <w:lang w:val="uk-UA"/>
        </w:rPr>
        <w:t>Збройних Сил України;</w:t>
      </w:r>
      <w:r w:rsidRPr="00364E75">
        <w:rPr>
          <w:sz w:val="28"/>
          <w:szCs w:val="28"/>
          <w:lang w:val="uk-UA"/>
        </w:rPr>
        <w:t xml:space="preserve"> </w:t>
      </w:r>
    </w:p>
    <w:bookmarkEnd w:id="2"/>
    <w:bookmarkEnd w:id="3"/>
    <w:p w:rsidR="00B40B59" w:rsidRPr="00364E75" w:rsidRDefault="00B40B59" w:rsidP="009423BF">
      <w:pPr>
        <w:ind w:firstLine="600"/>
        <w:jc w:val="both"/>
        <w:rPr>
          <w:sz w:val="28"/>
          <w:szCs w:val="28"/>
          <w:lang w:val="uk-UA"/>
        </w:rPr>
      </w:pPr>
      <w:r w:rsidRPr="00364E75">
        <w:rPr>
          <w:sz w:val="28"/>
          <w:szCs w:val="28"/>
          <w:lang w:val="uk-UA"/>
        </w:rPr>
        <w:t>Виконання Програми здійснюється протягом трьох років.</w:t>
      </w:r>
    </w:p>
    <w:p w:rsidR="00B40B59" w:rsidRPr="00364E75" w:rsidRDefault="00B40B59" w:rsidP="009423BF">
      <w:pPr>
        <w:ind w:firstLine="600"/>
        <w:jc w:val="both"/>
        <w:rPr>
          <w:sz w:val="28"/>
          <w:szCs w:val="28"/>
          <w:lang w:val="uk-UA"/>
        </w:rPr>
      </w:pPr>
      <w:r w:rsidRPr="00364E75">
        <w:rPr>
          <w:sz w:val="28"/>
          <w:szCs w:val="28"/>
          <w:lang w:val="uk-UA"/>
        </w:rPr>
        <w:t>Реалізація основних завдань Програми дасть змогу:</w:t>
      </w:r>
    </w:p>
    <w:p w:rsidR="00B40B59" w:rsidRPr="00364E75" w:rsidRDefault="00B40B59" w:rsidP="009423BF">
      <w:pPr>
        <w:ind w:firstLine="600"/>
        <w:jc w:val="both"/>
        <w:rPr>
          <w:sz w:val="28"/>
          <w:szCs w:val="28"/>
          <w:lang w:val="uk-UA"/>
        </w:rPr>
      </w:pPr>
      <w:r w:rsidRPr="00364E75">
        <w:rPr>
          <w:sz w:val="28"/>
          <w:szCs w:val="28"/>
          <w:lang w:val="uk-UA"/>
        </w:rPr>
        <w:t>забезпечити особовий склад необхідними матеріально-технічними засобами;</w:t>
      </w:r>
    </w:p>
    <w:p w:rsidR="00B40B59" w:rsidRPr="00364E75" w:rsidRDefault="00B40B59" w:rsidP="009423BF">
      <w:pPr>
        <w:ind w:firstLine="600"/>
        <w:jc w:val="both"/>
        <w:rPr>
          <w:sz w:val="28"/>
          <w:szCs w:val="28"/>
          <w:lang w:val="uk-UA"/>
        </w:rPr>
      </w:pPr>
      <w:r w:rsidRPr="00364E75">
        <w:rPr>
          <w:sz w:val="28"/>
          <w:szCs w:val="28"/>
          <w:lang w:val="uk-UA"/>
        </w:rPr>
        <w:t xml:space="preserve">здійснити обладнання </w:t>
      </w:r>
      <w:r w:rsidRPr="00364E75">
        <w:rPr>
          <w:rFonts w:eastAsia="Arial,Bold"/>
          <w:sz w:val="28"/>
          <w:szCs w:val="28"/>
          <w:lang w:val="uk-UA"/>
        </w:rPr>
        <w:t>Рахівського районного</w:t>
      </w:r>
      <w:r w:rsidRPr="00364E75">
        <w:rPr>
          <w:sz w:val="28"/>
          <w:szCs w:val="28"/>
          <w:lang w:val="uk-UA"/>
        </w:rPr>
        <w:t xml:space="preserve"> територіального центру комплектування та соціальної підтримки, забезпечити особовий склад необхідними матеріально-технічними засобами;</w:t>
      </w:r>
    </w:p>
    <w:p w:rsidR="00B40B59" w:rsidRPr="00364E75" w:rsidRDefault="00B40B59" w:rsidP="009423BF">
      <w:pPr>
        <w:ind w:firstLine="600"/>
        <w:jc w:val="both"/>
        <w:rPr>
          <w:sz w:val="28"/>
          <w:szCs w:val="28"/>
          <w:lang w:val="uk-UA"/>
        </w:rPr>
      </w:pPr>
      <w:r w:rsidRPr="00364E75">
        <w:rPr>
          <w:sz w:val="28"/>
          <w:szCs w:val="28"/>
          <w:lang w:val="uk-UA"/>
        </w:rPr>
        <w:t xml:space="preserve">забезпечити якісне виконання Закону України від </w:t>
      </w:r>
      <w:r w:rsidR="00310D70" w:rsidRPr="00364E75">
        <w:rPr>
          <w:sz w:val="28"/>
          <w:szCs w:val="28"/>
          <w:lang w:val="uk-UA"/>
        </w:rPr>
        <w:t xml:space="preserve">5 березня 1992 року    </w:t>
      </w:r>
      <w:r w:rsidR="00F73549" w:rsidRPr="00364E75">
        <w:rPr>
          <w:sz w:val="28"/>
          <w:szCs w:val="28"/>
          <w:lang w:val="uk-UA"/>
        </w:rPr>
        <w:t xml:space="preserve">   </w:t>
      </w:r>
      <w:r w:rsidR="00310D70" w:rsidRPr="00364E75">
        <w:rPr>
          <w:sz w:val="28"/>
          <w:szCs w:val="28"/>
          <w:lang w:val="uk-UA"/>
        </w:rPr>
        <w:t xml:space="preserve">№ 2232-XII </w:t>
      </w:r>
      <w:proofErr w:type="spellStart"/>
      <w:r w:rsidR="00310D70" w:rsidRPr="00364E75">
        <w:rPr>
          <w:sz w:val="28"/>
          <w:szCs w:val="28"/>
          <w:lang w:val="uk-UA"/>
        </w:rPr>
        <w:t>„</w:t>
      </w:r>
      <w:r w:rsidRPr="00364E75">
        <w:rPr>
          <w:sz w:val="28"/>
          <w:szCs w:val="28"/>
          <w:lang w:val="uk-UA"/>
        </w:rPr>
        <w:t>Про</w:t>
      </w:r>
      <w:proofErr w:type="spellEnd"/>
      <w:r w:rsidRPr="00364E75">
        <w:rPr>
          <w:sz w:val="28"/>
          <w:szCs w:val="28"/>
          <w:lang w:val="uk-UA"/>
        </w:rPr>
        <w:t xml:space="preserve"> військов</w:t>
      </w:r>
      <w:r w:rsidR="00310D70" w:rsidRPr="00364E75">
        <w:rPr>
          <w:sz w:val="28"/>
          <w:szCs w:val="28"/>
          <w:lang w:val="uk-UA"/>
        </w:rPr>
        <w:t>ий обов’язок і військову службу” (</w:t>
      </w:r>
      <w:r w:rsidRPr="00364E75">
        <w:rPr>
          <w:sz w:val="28"/>
          <w:szCs w:val="28"/>
          <w:lang w:val="uk-UA"/>
        </w:rPr>
        <w:t>і</w:t>
      </w:r>
      <w:r w:rsidR="00310D70" w:rsidRPr="00364E75">
        <w:rPr>
          <w:sz w:val="28"/>
          <w:szCs w:val="28"/>
          <w:lang w:val="uk-UA"/>
        </w:rPr>
        <w:t>з</w:t>
      </w:r>
      <w:r w:rsidRPr="00364E75">
        <w:rPr>
          <w:sz w:val="28"/>
          <w:szCs w:val="28"/>
          <w:lang w:val="uk-UA"/>
        </w:rPr>
        <w:t xml:space="preserve"> змінами) на території Рахівського району.</w:t>
      </w:r>
    </w:p>
    <w:p w:rsidR="00B40B59" w:rsidRPr="00364E75" w:rsidRDefault="00B40B59" w:rsidP="009423BF">
      <w:pPr>
        <w:ind w:firstLine="600"/>
        <w:jc w:val="both"/>
        <w:rPr>
          <w:color w:val="000000"/>
          <w:sz w:val="28"/>
          <w:szCs w:val="28"/>
          <w:shd w:val="clear" w:color="auto" w:fill="FFFFFF"/>
          <w:lang w:val="uk-UA"/>
        </w:rPr>
      </w:pPr>
      <w:r w:rsidRPr="00364E75">
        <w:rPr>
          <w:color w:val="000000"/>
          <w:sz w:val="28"/>
          <w:szCs w:val="28"/>
          <w:shd w:val="clear" w:color="auto" w:fill="FFFFFF"/>
          <w:lang w:val="uk-UA"/>
        </w:rPr>
        <w:t xml:space="preserve">Фінансування видатків, передбачених Програмою, здійснюватиметься за рахунок  коштів місцевих бюджетів та інших джерел, не заборонених чинним законодавством, наведених у додатку </w:t>
      </w:r>
      <w:r w:rsidR="00A1335B" w:rsidRPr="00364E75">
        <w:rPr>
          <w:color w:val="000000"/>
          <w:sz w:val="28"/>
          <w:szCs w:val="28"/>
          <w:shd w:val="clear" w:color="auto" w:fill="FFFFFF"/>
          <w:lang w:val="uk-UA"/>
        </w:rPr>
        <w:t>1</w:t>
      </w:r>
      <w:r w:rsidRPr="00364E75">
        <w:rPr>
          <w:color w:val="000000"/>
          <w:sz w:val="28"/>
          <w:szCs w:val="28"/>
          <w:shd w:val="clear" w:color="auto" w:fill="FFFFFF"/>
          <w:lang w:val="uk-UA"/>
        </w:rPr>
        <w:t xml:space="preserve"> до Програми.</w:t>
      </w:r>
    </w:p>
    <w:p w:rsidR="0072159C" w:rsidRPr="00364E75" w:rsidRDefault="0072159C" w:rsidP="009423BF">
      <w:pPr>
        <w:ind w:firstLine="600"/>
        <w:jc w:val="both"/>
        <w:rPr>
          <w:color w:val="000000"/>
          <w:sz w:val="28"/>
          <w:szCs w:val="28"/>
          <w:shd w:val="clear" w:color="auto" w:fill="FFFFFF"/>
          <w:lang w:val="uk-UA"/>
        </w:rPr>
      </w:pPr>
    </w:p>
    <w:p w:rsidR="00E21593" w:rsidRPr="00364E75" w:rsidRDefault="00E21593" w:rsidP="009423BF">
      <w:pPr>
        <w:rPr>
          <w:color w:val="000000"/>
          <w:sz w:val="28"/>
          <w:szCs w:val="28"/>
          <w:shd w:val="clear" w:color="auto" w:fill="FFFFFF"/>
          <w:lang w:val="uk-UA"/>
        </w:rPr>
      </w:pPr>
    </w:p>
    <w:p w:rsidR="00B40B59" w:rsidRPr="00364E75" w:rsidRDefault="00B40B59" w:rsidP="009423BF">
      <w:pPr>
        <w:autoSpaceDE w:val="0"/>
        <w:jc w:val="center"/>
        <w:rPr>
          <w:b/>
          <w:sz w:val="28"/>
          <w:szCs w:val="28"/>
          <w:lang w:val="uk-UA"/>
        </w:rPr>
      </w:pPr>
      <w:r w:rsidRPr="00364E75">
        <w:rPr>
          <w:b/>
          <w:sz w:val="28"/>
          <w:szCs w:val="28"/>
          <w:lang w:val="uk-UA"/>
        </w:rPr>
        <w:t>5. Завдання та результативні показники Програми</w:t>
      </w:r>
    </w:p>
    <w:p w:rsidR="00B40B59" w:rsidRPr="00364E75" w:rsidRDefault="00B40B59" w:rsidP="009423BF">
      <w:pPr>
        <w:ind w:firstLine="851"/>
        <w:jc w:val="center"/>
        <w:rPr>
          <w:b/>
          <w:sz w:val="16"/>
          <w:szCs w:val="16"/>
          <w:lang w:val="uk-UA"/>
        </w:rPr>
      </w:pPr>
    </w:p>
    <w:p w:rsidR="00B40B59" w:rsidRPr="00364E75" w:rsidRDefault="00B40B59" w:rsidP="009423BF">
      <w:pPr>
        <w:ind w:firstLine="600"/>
        <w:jc w:val="both"/>
        <w:rPr>
          <w:sz w:val="28"/>
          <w:szCs w:val="28"/>
          <w:lang w:val="uk-UA"/>
        </w:rPr>
      </w:pPr>
      <w:r w:rsidRPr="00364E75">
        <w:rPr>
          <w:sz w:val="28"/>
          <w:szCs w:val="28"/>
          <w:lang w:val="uk-UA"/>
        </w:rPr>
        <w:t>Завдання і заходи з виконання Програми визначено у додатку</w:t>
      </w:r>
      <w:r w:rsidR="00A1335B" w:rsidRPr="00364E75">
        <w:rPr>
          <w:sz w:val="28"/>
          <w:szCs w:val="28"/>
          <w:lang w:val="uk-UA"/>
        </w:rPr>
        <w:t xml:space="preserve"> 2</w:t>
      </w:r>
      <w:r w:rsidRPr="00364E75">
        <w:rPr>
          <w:sz w:val="28"/>
          <w:szCs w:val="28"/>
          <w:lang w:val="uk-UA"/>
        </w:rPr>
        <w:t xml:space="preserve"> до Програми.</w:t>
      </w:r>
    </w:p>
    <w:p w:rsidR="00B40B59" w:rsidRPr="00364E75" w:rsidRDefault="00B40B59" w:rsidP="009423BF">
      <w:pPr>
        <w:ind w:firstLine="567"/>
        <w:jc w:val="both"/>
        <w:rPr>
          <w:sz w:val="28"/>
          <w:lang w:val="uk-UA"/>
        </w:rPr>
      </w:pPr>
      <w:r w:rsidRPr="00364E75">
        <w:rPr>
          <w:sz w:val="28"/>
          <w:lang w:val="uk-UA"/>
        </w:rPr>
        <w:lastRenderedPageBreak/>
        <w:t>Завдання 1. Матеріально технічне забезпечення РТЦК та СП оснащення  необхідними засобами для здійснення функціонування та виконання завдань за призначенням, а саме:</w:t>
      </w:r>
    </w:p>
    <w:p w:rsidR="00835297" w:rsidRPr="00364E75" w:rsidRDefault="00835297" w:rsidP="009423BF">
      <w:pPr>
        <w:jc w:val="both"/>
        <w:rPr>
          <w:sz w:val="28"/>
          <w:szCs w:val="28"/>
          <w:shd w:val="clear" w:color="auto" w:fill="FFFFFF"/>
          <w:lang w:val="uk-UA"/>
        </w:rPr>
      </w:pPr>
      <w:r w:rsidRPr="00364E75">
        <w:rPr>
          <w:sz w:val="28"/>
          <w:szCs w:val="28"/>
          <w:shd w:val="clear" w:color="auto" w:fill="FFFFFF"/>
          <w:lang w:val="uk-UA"/>
        </w:rPr>
        <w:t xml:space="preserve">        забезпечення заходів </w:t>
      </w:r>
      <w:r w:rsidRPr="00364E75">
        <w:rPr>
          <w:color w:val="000000"/>
          <w:sz w:val="28"/>
          <w:szCs w:val="28"/>
          <w:lang w:val="uk-UA"/>
        </w:rPr>
        <w:t>організації і проведення відбору кандидатів для проходження військової служби за контрактом у Збройних Силах України</w:t>
      </w:r>
      <w:r w:rsidRPr="00364E75">
        <w:rPr>
          <w:sz w:val="28"/>
          <w:szCs w:val="28"/>
          <w:shd w:val="clear" w:color="auto" w:fill="FFFFFF"/>
          <w:lang w:val="uk-UA"/>
        </w:rPr>
        <w:t>;</w:t>
      </w:r>
    </w:p>
    <w:p w:rsidR="00B40B59" w:rsidRPr="00364E75" w:rsidRDefault="00B40B59" w:rsidP="009423BF">
      <w:pPr>
        <w:ind w:firstLine="567"/>
        <w:jc w:val="both"/>
        <w:rPr>
          <w:sz w:val="28"/>
          <w:szCs w:val="28"/>
          <w:lang w:val="uk-UA"/>
        </w:rPr>
      </w:pPr>
      <w:r w:rsidRPr="00364E75">
        <w:rPr>
          <w:sz w:val="28"/>
          <w:lang w:val="uk-UA"/>
        </w:rPr>
        <w:t>Завдання 2.</w:t>
      </w:r>
      <w:r w:rsidRPr="00364E75">
        <w:rPr>
          <w:sz w:val="28"/>
          <w:szCs w:val="28"/>
          <w:lang w:val="uk-UA"/>
        </w:rPr>
        <w:t xml:space="preserve"> Забезпечення заходів </w:t>
      </w:r>
      <w:r w:rsidR="00835297" w:rsidRPr="00364E75">
        <w:rPr>
          <w:sz w:val="28"/>
          <w:szCs w:val="28"/>
          <w:lang w:val="uk-UA"/>
        </w:rPr>
        <w:t>по контракту</w:t>
      </w:r>
      <w:r w:rsidRPr="00364E75">
        <w:rPr>
          <w:sz w:val="28"/>
          <w:szCs w:val="28"/>
          <w:lang w:val="uk-UA"/>
        </w:rPr>
        <w:t xml:space="preserve"> громадян України на військову службу та проведення військово-патріотичної роботи щодо проходження громадянами військової служби у Збройних Силах України, а саме:</w:t>
      </w:r>
    </w:p>
    <w:p w:rsidR="00B40B59" w:rsidRPr="00364E75" w:rsidRDefault="00B40B59" w:rsidP="009423BF">
      <w:pPr>
        <w:ind w:firstLine="567"/>
        <w:jc w:val="both"/>
        <w:rPr>
          <w:sz w:val="28"/>
          <w:lang w:val="uk-UA"/>
        </w:rPr>
      </w:pPr>
      <w:r w:rsidRPr="00364E75">
        <w:rPr>
          <w:sz w:val="28"/>
          <w:lang w:val="uk-UA"/>
        </w:rPr>
        <w:t>виконання положень Закону України “Про військовий о</w:t>
      </w:r>
      <w:r w:rsidR="002E1595" w:rsidRPr="00364E75">
        <w:rPr>
          <w:sz w:val="28"/>
          <w:lang w:val="uk-UA"/>
        </w:rPr>
        <w:t>бов’язок та військову службу” (</w:t>
      </w:r>
      <w:r w:rsidRPr="00364E75">
        <w:rPr>
          <w:sz w:val="28"/>
          <w:lang w:val="uk-UA"/>
        </w:rPr>
        <w:t>і</w:t>
      </w:r>
      <w:r w:rsidR="002E1595" w:rsidRPr="00364E75">
        <w:rPr>
          <w:sz w:val="28"/>
          <w:lang w:val="uk-UA"/>
        </w:rPr>
        <w:t>з</w:t>
      </w:r>
      <w:r w:rsidRPr="00364E75">
        <w:rPr>
          <w:sz w:val="28"/>
          <w:lang w:val="uk-UA"/>
        </w:rPr>
        <w:t xml:space="preserve"> змінами) в частині проведень заходів </w:t>
      </w:r>
      <w:r w:rsidR="00835297" w:rsidRPr="00364E75">
        <w:rPr>
          <w:sz w:val="28"/>
          <w:lang w:val="uk-UA"/>
        </w:rPr>
        <w:t>популяризації</w:t>
      </w:r>
      <w:r w:rsidRPr="00364E75">
        <w:rPr>
          <w:sz w:val="28"/>
          <w:lang w:val="uk-UA"/>
        </w:rPr>
        <w:t xml:space="preserve"> престижності військової служби, виконання завдань, щодо якісного відбору кандидатів на військову службу за контрактом;</w:t>
      </w:r>
    </w:p>
    <w:p w:rsidR="00B40B59" w:rsidRPr="00364E75" w:rsidRDefault="00B40B59" w:rsidP="009423BF">
      <w:pPr>
        <w:ind w:firstLine="567"/>
        <w:jc w:val="both"/>
        <w:rPr>
          <w:sz w:val="28"/>
          <w:szCs w:val="28"/>
          <w:lang w:val="uk-UA"/>
        </w:rPr>
      </w:pPr>
      <w:r w:rsidRPr="00364E75">
        <w:rPr>
          <w:sz w:val="28"/>
          <w:szCs w:val="28"/>
          <w:lang w:val="uk-UA"/>
        </w:rPr>
        <w:t xml:space="preserve">перевезення </w:t>
      </w:r>
      <w:r w:rsidR="00835297" w:rsidRPr="00364E75">
        <w:rPr>
          <w:sz w:val="28"/>
          <w:szCs w:val="28"/>
          <w:lang w:val="uk-UA"/>
        </w:rPr>
        <w:t>кандидатів на контракт</w:t>
      </w:r>
      <w:r w:rsidR="001E7AB8" w:rsidRPr="00364E75">
        <w:rPr>
          <w:sz w:val="28"/>
          <w:szCs w:val="28"/>
          <w:lang w:val="uk-UA"/>
        </w:rPr>
        <w:t xml:space="preserve"> до місць проходження служби</w:t>
      </w:r>
      <w:r w:rsidRPr="00364E75">
        <w:rPr>
          <w:sz w:val="28"/>
          <w:szCs w:val="28"/>
          <w:lang w:val="uk-UA"/>
        </w:rPr>
        <w:t>;</w:t>
      </w:r>
    </w:p>
    <w:p w:rsidR="00B40B59" w:rsidRPr="00364E75" w:rsidRDefault="00B40B59" w:rsidP="009423BF">
      <w:pPr>
        <w:ind w:firstLine="567"/>
        <w:jc w:val="both"/>
        <w:rPr>
          <w:sz w:val="28"/>
          <w:szCs w:val="28"/>
          <w:lang w:val="uk-UA"/>
        </w:rPr>
      </w:pPr>
      <w:r w:rsidRPr="00364E75">
        <w:rPr>
          <w:sz w:val="28"/>
          <w:szCs w:val="28"/>
          <w:lang w:val="uk-UA"/>
        </w:rPr>
        <w:t>підвищення мотивації серед громадян України, щодо проходження військової служби.</w:t>
      </w:r>
    </w:p>
    <w:p w:rsidR="003625CE" w:rsidRPr="00364E75" w:rsidRDefault="00B40B59" w:rsidP="009423BF">
      <w:pPr>
        <w:ind w:firstLine="600"/>
        <w:jc w:val="both"/>
        <w:rPr>
          <w:sz w:val="28"/>
          <w:szCs w:val="28"/>
          <w:lang w:val="uk-UA"/>
        </w:rPr>
      </w:pPr>
      <w:r w:rsidRPr="00364E75">
        <w:rPr>
          <w:sz w:val="28"/>
          <w:lang w:val="uk-UA"/>
        </w:rPr>
        <w:t>Завдання 3.</w:t>
      </w:r>
      <w:r w:rsidRPr="00364E75">
        <w:rPr>
          <w:lang w:val="uk-UA"/>
        </w:rPr>
        <w:t xml:space="preserve"> З</w:t>
      </w:r>
      <w:r w:rsidRPr="00364E75">
        <w:rPr>
          <w:sz w:val="28"/>
          <w:lang w:val="uk-UA"/>
        </w:rPr>
        <w:t>абезпечення заходів</w:t>
      </w:r>
      <w:r w:rsidR="003625CE" w:rsidRPr="00364E75">
        <w:rPr>
          <w:sz w:val="28"/>
          <w:lang w:val="uk-UA"/>
        </w:rPr>
        <w:t xml:space="preserve"> із фінансування</w:t>
      </w:r>
      <w:r w:rsidR="003625CE" w:rsidRPr="00364E75">
        <w:rPr>
          <w:sz w:val="28"/>
          <w:szCs w:val="28"/>
          <w:lang w:val="uk-UA"/>
        </w:rPr>
        <w:t xml:space="preserve"> додаткових (заохочувальних) виплат за укладений контракт із Збройними Силами України.</w:t>
      </w:r>
    </w:p>
    <w:p w:rsidR="00B40B59" w:rsidRPr="00364E75" w:rsidRDefault="00B40B59" w:rsidP="009423BF">
      <w:pPr>
        <w:ind w:firstLine="567"/>
        <w:jc w:val="both"/>
        <w:rPr>
          <w:sz w:val="28"/>
          <w:lang w:val="uk-UA"/>
        </w:rPr>
      </w:pPr>
      <w:r w:rsidRPr="00364E75">
        <w:rPr>
          <w:sz w:val="28"/>
          <w:lang w:val="uk-UA"/>
        </w:rPr>
        <w:t>За умов стабільного фінансування реалізація заходів Програми до 202</w:t>
      </w:r>
      <w:r w:rsidR="00383DE4" w:rsidRPr="00364E75">
        <w:rPr>
          <w:sz w:val="28"/>
          <w:lang w:val="uk-UA"/>
        </w:rPr>
        <w:t>8</w:t>
      </w:r>
      <w:r w:rsidRPr="00364E75">
        <w:rPr>
          <w:sz w:val="28"/>
          <w:lang w:val="uk-UA"/>
        </w:rPr>
        <w:t xml:space="preserve"> року забезпечить:</w:t>
      </w:r>
    </w:p>
    <w:p w:rsidR="003625CE" w:rsidRPr="00364E75" w:rsidRDefault="00B40B59" w:rsidP="009423BF">
      <w:pPr>
        <w:ind w:firstLine="567"/>
        <w:jc w:val="both"/>
        <w:rPr>
          <w:sz w:val="28"/>
          <w:szCs w:val="28"/>
          <w:lang w:val="uk-UA"/>
        </w:rPr>
      </w:pPr>
      <w:r w:rsidRPr="00364E75">
        <w:rPr>
          <w:sz w:val="28"/>
          <w:szCs w:val="28"/>
          <w:lang w:val="uk-UA"/>
        </w:rPr>
        <w:t xml:space="preserve">перевезення </w:t>
      </w:r>
      <w:r w:rsidR="003625CE" w:rsidRPr="00364E75">
        <w:rPr>
          <w:sz w:val="28"/>
          <w:szCs w:val="28"/>
          <w:lang w:val="uk-UA"/>
        </w:rPr>
        <w:t xml:space="preserve">та організація тимчасового проживання і харчування кандидатів на контракт на період проведення заходів професійно-психологічного відбору. </w:t>
      </w:r>
    </w:p>
    <w:p w:rsidR="003625CE" w:rsidRPr="00364E75" w:rsidRDefault="003625CE" w:rsidP="009423BF">
      <w:pPr>
        <w:ind w:firstLine="600"/>
        <w:jc w:val="both"/>
        <w:rPr>
          <w:sz w:val="28"/>
          <w:szCs w:val="28"/>
          <w:lang w:val="uk-UA"/>
        </w:rPr>
      </w:pPr>
      <w:r w:rsidRPr="00364E75">
        <w:rPr>
          <w:sz w:val="28"/>
          <w:szCs w:val="28"/>
          <w:lang w:val="uk-UA"/>
        </w:rPr>
        <w:t>закупівля рекламно - агітаційних матеріалів, висвітлення інформації, агітаційної реклами та ін.</w:t>
      </w:r>
    </w:p>
    <w:p w:rsidR="00B40B59" w:rsidRPr="00364E75" w:rsidRDefault="00B40B59" w:rsidP="009423BF">
      <w:pPr>
        <w:ind w:firstLine="567"/>
        <w:jc w:val="both"/>
        <w:rPr>
          <w:sz w:val="28"/>
          <w:szCs w:val="28"/>
          <w:lang w:val="uk-UA"/>
        </w:rPr>
      </w:pPr>
      <w:r w:rsidRPr="00364E75">
        <w:rPr>
          <w:sz w:val="28"/>
          <w:szCs w:val="28"/>
          <w:lang w:val="uk-UA"/>
        </w:rPr>
        <w:t xml:space="preserve">належне ведення обліку </w:t>
      </w:r>
      <w:r w:rsidR="003625CE" w:rsidRPr="00364E75">
        <w:rPr>
          <w:sz w:val="28"/>
          <w:szCs w:val="28"/>
          <w:lang w:val="uk-UA"/>
        </w:rPr>
        <w:t>контрактників</w:t>
      </w:r>
      <w:r w:rsidRPr="00364E75">
        <w:rPr>
          <w:sz w:val="28"/>
          <w:szCs w:val="28"/>
          <w:lang w:val="uk-UA"/>
        </w:rPr>
        <w:t xml:space="preserve"> призначених на доукомплектування військових частин на воєнний час.</w:t>
      </w:r>
    </w:p>
    <w:p w:rsidR="00B40B59" w:rsidRPr="00364E75" w:rsidRDefault="00B40B59" w:rsidP="009423BF">
      <w:pPr>
        <w:jc w:val="center"/>
        <w:rPr>
          <w:b/>
          <w:sz w:val="28"/>
          <w:szCs w:val="28"/>
          <w:lang w:val="uk-UA"/>
        </w:rPr>
      </w:pPr>
    </w:p>
    <w:p w:rsidR="00B40B59" w:rsidRPr="00364E75" w:rsidRDefault="00B40B59" w:rsidP="009423BF">
      <w:pPr>
        <w:jc w:val="center"/>
        <w:rPr>
          <w:b/>
          <w:sz w:val="28"/>
          <w:szCs w:val="28"/>
          <w:lang w:val="uk-UA"/>
        </w:rPr>
      </w:pPr>
      <w:r w:rsidRPr="00364E75">
        <w:rPr>
          <w:b/>
          <w:sz w:val="28"/>
          <w:szCs w:val="28"/>
          <w:lang w:val="uk-UA"/>
        </w:rPr>
        <w:t>6. Система управління та контроль за виконанням Програми</w:t>
      </w:r>
    </w:p>
    <w:p w:rsidR="00B40B59" w:rsidRPr="00364E75" w:rsidRDefault="00B40B59" w:rsidP="009423BF">
      <w:pPr>
        <w:ind w:firstLine="851"/>
        <w:jc w:val="both"/>
        <w:outlineLvl w:val="0"/>
        <w:rPr>
          <w:sz w:val="16"/>
          <w:szCs w:val="16"/>
          <w:lang w:val="uk-UA"/>
        </w:rPr>
      </w:pPr>
    </w:p>
    <w:p w:rsidR="00B40B59" w:rsidRPr="00364E75" w:rsidRDefault="00B40B59" w:rsidP="009423BF">
      <w:pPr>
        <w:ind w:firstLine="600"/>
        <w:jc w:val="both"/>
        <w:outlineLvl w:val="0"/>
        <w:rPr>
          <w:sz w:val="28"/>
          <w:szCs w:val="28"/>
          <w:lang w:val="uk-UA"/>
        </w:rPr>
      </w:pPr>
      <w:r w:rsidRPr="00364E75">
        <w:rPr>
          <w:sz w:val="28"/>
          <w:szCs w:val="28"/>
          <w:lang w:val="uk-UA"/>
        </w:rPr>
        <w:t xml:space="preserve">Контроль за виконанням Програми здійснюється </w:t>
      </w:r>
      <w:r w:rsidR="002E1595" w:rsidRPr="00364E75">
        <w:rPr>
          <w:sz w:val="28"/>
          <w:szCs w:val="28"/>
          <w:lang w:val="uk-UA"/>
        </w:rPr>
        <w:t>відділом</w:t>
      </w:r>
      <w:r w:rsidRPr="00364E75">
        <w:rPr>
          <w:sz w:val="28"/>
          <w:szCs w:val="28"/>
          <w:lang w:val="uk-UA"/>
        </w:rPr>
        <w:t xml:space="preserve"> цивільного захисту </w:t>
      </w:r>
      <w:r w:rsidR="002E1595" w:rsidRPr="00364E75">
        <w:rPr>
          <w:sz w:val="28"/>
          <w:szCs w:val="28"/>
          <w:lang w:val="uk-UA"/>
        </w:rPr>
        <w:t>та оборонної роботи</w:t>
      </w:r>
      <w:r w:rsidRPr="00364E75">
        <w:rPr>
          <w:sz w:val="28"/>
          <w:szCs w:val="28"/>
          <w:lang w:val="uk-UA"/>
        </w:rPr>
        <w:t xml:space="preserve"> райдержадміністрації</w:t>
      </w:r>
      <w:r w:rsidR="002E1595" w:rsidRPr="00364E75">
        <w:rPr>
          <w:sz w:val="28"/>
          <w:szCs w:val="28"/>
          <w:lang w:val="uk-UA"/>
        </w:rPr>
        <w:t xml:space="preserve"> – </w:t>
      </w:r>
      <w:proofErr w:type="spellStart"/>
      <w:r w:rsidR="002E1595" w:rsidRPr="00364E75">
        <w:rPr>
          <w:sz w:val="28"/>
          <w:szCs w:val="28"/>
          <w:lang w:val="uk-UA"/>
        </w:rPr>
        <w:t>райвійськадміністрації</w:t>
      </w:r>
      <w:proofErr w:type="spellEnd"/>
      <w:r w:rsidR="00AF505B" w:rsidRPr="00364E75">
        <w:rPr>
          <w:sz w:val="28"/>
          <w:szCs w:val="28"/>
          <w:lang w:val="uk-UA"/>
        </w:rPr>
        <w:t xml:space="preserve"> </w:t>
      </w:r>
      <w:r w:rsidR="00A1335B" w:rsidRPr="00364E75">
        <w:rPr>
          <w:sz w:val="28"/>
          <w:szCs w:val="28"/>
          <w:lang w:val="uk-UA"/>
        </w:rPr>
        <w:t>та Рахівською міською радою.</w:t>
      </w:r>
    </w:p>
    <w:p w:rsidR="00B40B59" w:rsidRPr="00364E75" w:rsidRDefault="00B40B59" w:rsidP="009423BF">
      <w:pPr>
        <w:ind w:firstLine="600"/>
        <w:jc w:val="both"/>
        <w:outlineLvl w:val="0"/>
        <w:rPr>
          <w:sz w:val="28"/>
          <w:szCs w:val="28"/>
          <w:lang w:val="uk-UA"/>
        </w:rPr>
      </w:pPr>
      <w:r w:rsidRPr="00364E75">
        <w:rPr>
          <w:sz w:val="28"/>
          <w:szCs w:val="28"/>
          <w:lang w:val="uk-UA"/>
        </w:rPr>
        <w:t xml:space="preserve">Виконавцем Програми є Рахівський районний територіальний центр комплектування та соціальної підтримки. </w:t>
      </w:r>
    </w:p>
    <w:p w:rsidR="00B40B59" w:rsidRPr="00364E75" w:rsidRDefault="00B40B59" w:rsidP="009423BF">
      <w:pPr>
        <w:pStyle w:val="af1"/>
        <w:spacing w:after="0"/>
        <w:ind w:firstLine="600"/>
        <w:jc w:val="both"/>
        <w:rPr>
          <w:sz w:val="28"/>
          <w:szCs w:val="28"/>
          <w:lang w:val="uk-UA"/>
        </w:rPr>
      </w:pPr>
      <w:r w:rsidRPr="00364E75">
        <w:rPr>
          <w:sz w:val="28"/>
          <w:szCs w:val="28"/>
          <w:lang w:val="uk-UA"/>
        </w:rPr>
        <w:t>Виконавець Програми щороку (до 01 лютого) узагальнює інформацію про стан та результати її</w:t>
      </w:r>
      <w:r w:rsidR="0072159C" w:rsidRPr="00364E75">
        <w:rPr>
          <w:sz w:val="28"/>
          <w:szCs w:val="28"/>
          <w:lang w:val="uk-UA"/>
        </w:rPr>
        <w:t xml:space="preserve"> виконання і готує звіт, який на</w:t>
      </w:r>
      <w:r w:rsidRPr="00364E75">
        <w:rPr>
          <w:sz w:val="28"/>
          <w:szCs w:val="28"/>
          <w:lang w:val="uk-UA"/>
        </w:rPr>
        <w:t xml:space="preserve">дається  </w:t>
      </w:r>
      <w:r w:rsidR="002E1595" w:rsidRPr="00364E75">
        <w:rPr>
          <w:sz w:val="28"/>
          <w:szCs w:val="28"/>
          <w:lang w:val="uk-UA"/>
        </w:rPr>
        <w:t xml:space="preserve">відділу цивільного захисту та </w:t>
      </w:r>
      <w:r w:rsidRPr="00364E75">
        <w:rPr>
          <w:sz w:val="28"/>
          <w:szCs w:val="28"/>
          <w:lang w:val="uk-UA"/>
        </w:rPr>
        <w:t xml:space="preserve"> оборонної роботи Рахівської РДА</w:t>
      </w:r>
      <w:r w:rsidR="002E1595" w:rsidRPr="00364E75">
        <w:rPr>
          <w:sz w:val="28"/>
          <w:szCs w:val="28"/>
          <w:lang w:val="uk-UA"/>
        </w:rPr>
        <w:t xml:space="preserve"> – РВА</w:t>
      </w:r>
      <w:r w:rsidR="00AF505B" w:rsidRPr="00364E75">
        <w:rPr>
          <w:sz w:val="28"/>
          <w:szCs w:val="28"/>
          <w:lang w:val="uk-UA"/>
        </w:rPr>
        <w:t xml:space="preserve"> </w:t>
      </w:r>
      <w:r w:rsidR="00A1335B" w:rsidRPr="00364E75">
        <w:rPr>
          <w:sz w:val="28"/>
          <w:szCs w:val="28"/>
          <w:lang w:val="uk-UA"/>
        </w:rPr>
        <w:t>та Рахівській міській раді.</w:t>
      </w:r>
    </w:p>
    <w:p w:rsidR="00A1335B" w:rsidRPr="00364E75" w:rsidRDefault="00A1335B" w:rsidP="009423BF">
      <w:pPr>
        <w:pStyle w:val="af1"/>
        <w:spacing w:after="0"/>
        <w:ind w:firstLine="600"/>
        <w:jc w:val="both"/>
        <w:rPr>
          <w:sz w:val="28"/>
          <w:szCs w:val="28"/>
          <w:lang w:val="uk-UA"/>
        </w:rPr>
      </w:pPr>
    </w:p>
    <w:p w:rsidR="00A1335B" w:rsidRPr="00364E75" w:rsidRDefault="00A1335B" w:rsidP="009423BF">
      <w:pPr>
        <w:pStyle w:val="af1"/>
        <w:spacing w:after="0"/>
        <w:ind w:firstLine="600"/>
        <w:jc w:val="both"/>
        <w:rPr>
          <w:sz w:val="28"/>
          <w:szCs w:val="28"/>
          <w:lang w:val="uk-UA"/>
        </w:rPr>
      </w:pPr>
    </w:p>
    <w:p w:rsidR="00184204" w:rsidRPr="00364E75" w:rsidRDefault="002E1595" w:rsidP="009423BF">
      <w:pPr>
        <w:rPr>
          <w:lang w:val="uk-UA"/>
        </w:rPr>
      </w:pPr>
      <w:r w:rsidRPr="00364E75">
        <w:rPr>
          <w:lang w:val="uk-UA"/>
        </w:rPr>
        <w:t xml:space="preserve">                                                                                   </w:t>
      </w:r>
    </w:p>
    <w:p w:rsidR="00B40B59" w:rsidRPr="00364E75" w:rsidRDefault="00B40B59" w:rsidP="009423BF">
      <w:pPr>
        <w:pStyle w:val="30"/>
        <w:spacing w:after="0"/>
        <w:ind w:left="0"/>
        <w:jc w:val="both"/>
        <w:rPr>
          <w:spacing w:val="-1"/>
          <w:sz w:val="28"/>
          <w:szCs w:val="28"/>
        </w:rPr>
        <w:sectPr w:rsidR="00B40B59" w:rsidRPr="00364E75" w:rsidSect="00DE101F">
          <w:headerReference w:type="even" r:id="rId10"/>
          <w:headerReference w:type="first" r:id="rId11"/>
          <w:pgSz w:w="11906" w:h="16838"/>
          <w:pgMar w:top="851" w:right="567" w:bottom="851" w:left="1701" w:header="709" w:footer="709" w:gutter="0"/>
          <w:cols w:space="708"/>
          <w:titlePg/>
          <w:docGrid w:linePitch="360"/>
        </w:sectPr>
      </w:pPr>
    </w:p>
    <w:p w:rsidR="007237EA" w:rsidRPr="00364E75" w:rsidRDefault="007237EA" w:rsidP="009423BF">
      <w:pPr>
        <w:jc w:val="right"/>
        <w:rPr>
          <w:sz w:val="28"/>
          <w:szCs w:val="28"/>
          <w:lang w:val="uk-UA"/>
        </w:rPr>
      </w:pPr>
    </w:p>
    <w:p w:rsidR="00B34FC0" w:rsidRPr="00364E75" w:rsidRDefault="00C10543" w:rsidP="009423BF">
      <w:pPr>
        <w:jc w:val="right"/>
        <w:rPr>
          <w:b/>
          <w:lang w:val="uk-UA"/>
        </w:rPr>
      </w:pPr>
      <w:r w:rsidRPr="00364E75">
        <w:rPr>
          <w:sz w:val="28"/>
          <w:szCs w:val="28"/>
          <w:lang w:val="uk-UA"/>
        </w:rPr>
        <w:t xml:space="preserve"> </w:t>
      </w:r>
      <w:r w:rsidR="002F4653" w:rsidRPr="00364E75">
        <w:rPr>
          <w:sz w:val="28"/>
          <w:szCs w:val="28"/>
          <w:lang w:val="uk-UA"/>
        </w:rPr>
        <w:t xml:space="preserve"> </w:t>
      </w:r>
      <w:r w:rsidR="00C860A7" w:rsidRPr="00364E75">
        <w:rPr>
          <w:b/>
          <w:sz w:val="28"/>
          <w:szCs w:val="28"/>
          <w:lang w:val="uk-UA"/>
        </w:rPr>
        <w:t xml:space="preserve">                                                                     </w:t>
      </w:r>
      <w:r w:rsidR="00010FCE" w:rsidRPr="00364E75">
        <w:rPr>
          <w:b/>
          <w:sz w:val="28"/>
          <w:szCs w:val="28"/>
          <w:lang w:val="uk-UA"/>
        </w:rPr>
        <w:t xml:space="preserve">                </w:t>
      </w:r>
      <w:r w:rsidR="00C860A7" w:rsidRPr="00364E75">
        <w:rPr>
          <w:b/>
          <w:sz w:val="28"/>
          <w:szCs w:val="28"/>
          <w:lang w:val="uk-UA"/>
        </w:rPr>
        <w:t xml:space="preserve"> </w:t>
      </w:r>
      <w:r w:rsidR="00602B88" w:rsidRPr="00364E75">
        <w:rPr>
          <w:b/>
          <w:lang w:val="uk-UA"/>
        </w:rPr>
        <w:t>Додаток 2</w:t>
      </w:r>
      <w:r w:rsidR="002F4653" w:rsidRPr="00364E75">
        <w:rPr>
          <w:b/>
          <w:lang w:val="uk-UA"/>
        </w:rPr>
        <w:t xml:space="preserve"> </w:t>
      </w:r>
    </w:p>
    <w:p w:rsidR="00C860A7" w:rsidRPr="00364E75" w:rsidRDefault="00B34FC0" w:rsidP="009423BF">
      <w:pPr>
        <w:tabs>
          <w:tab w:val="left" w:pos="567"/>
          <w:tab w:val="left" w:pos="7088"/>
          <w:tab w:val="left" w:pos="9072"/>
        </w:tabs>
        <w:jc w:val="right"/>
        <w:rPr>
          <w:b/>
          <w:sz w:val="28"/>
          <w:lang w:val="uk-UA"/>
        </w:rPr>
      </w:pPr>
      <w:r w:rsidRPr="00364E75">
        <w:rPr>
          <w:b/>
          <w:lang w:val="uk-UA"/>
        </w:rPr>
        <w:t xml:space="preserve">                                                                                   </w:t>
      </w:r>
      <w:r w:rsidR="00010FCE" w:rsidRPr="00364E75">
        <w:rPr>
          <w:b/>
          <w:lang w:val="uk-UA"/>
        </w:rPr>
        <w:t xml:space="preserve">                   </w:t>
      </w:r>
      <w:r w:rsidRPr="00364E75">
        <w:rPr>
          <w:b/>
          <w:lang w:val="uk-UA"/>
        </w:rPr>
        <w:t xml:space="preserve"> </w:t>
      </w:r>
      <w:r w:rsidR="002F4653" w:rsidRPr="00364E75">
        <w:rPr>
          <w:b/>
          <w:lang w:val="uk-UA"/>
        </w:rPr>
        <w:t xml:space="preserve">до </w:t>
      </w:r>
      <w:r w:rsidR="00165E74" w:rsidRPr="00364E75">
        <w:rPr>
          <w:b/>
          <w:lang w:val="uk-UA"/>
        </w:rPr>
        <w:t>П</w:t>
      </w:r>
      <w:r w:rsidR="002F4653" w:rsidRPr="00364E75">
        <w:rPr>
          <w:b/>
          <w:lang w:val="uk-UA"/>
        </w:rPr>
        <w:t>рограми</w:t>
      </w:r>
      <w:r w:rsidR="000071E3" w:rsidRPr="00364E75">
        <w:rPr>
          <w:b/>
          <w:lang w:val="uk-UA"/>
        </w:rPr>
        <w:t xml:space="preserve"> </w:t>
      </w:r>
    </w:p>
    <w:p w:rsidR="00923187" w:rsidRPr="00364E75" w:rsidRDefault="00923187" w:rsidP="009423BF">
      <w:pPr>
        <w:jc w:val="center"/>
        <w:rPr>
          <w:sz w:val="28"/>
          <w:lang w:val="uk-UA"/>
        </w:rPr>
      </w:pPr>
    </w:p>
    <w:p w:rsidR="00923187" w:rsidRPr="00364E75" w:rsidRDefault="00923187" w:rsidP="009423BF">
      <w:pPr>
        <w:jc w:val="center"/>
        <w:rPr>
          <w:sz w:val="28"/>
          <w:lang w:val="uk-UA"/>
        </w:rPr>
      </w:pPr>
    </w:p>
    <w:p w:rsidR="00C860A7" w:rsidRPr="00364E75" w:rsidRDefault="00C860A7" w:rsidP="009423BF">
      <w:pPr>
        <w:jc w:val="center"/>
        <w:rPr>
          <w:sz w:val="28"/>
          <w:lang w:val="uk-UA"/>
        </w:rPr>
      </w:pPr>
      <w:r w:rsidRPr="00364E75">
        <w:rPr>
          <w:sz w:val="28"/>
          <w:lang w:val="uk-UA"/>
        </w:rPr>
        <w:t xml:space="preserve">РЕСУРСНЕ ЗАБЕЗПЕЧЕННЯ </w:t>
      </w:r>
    </w:p>
    <w:p w:rsidR="000B479C" w:rsidRPr="00364E75" w:rsidRDefault="000B479C" w:rsidP="009423BF">
      <w:pPr>
        <w:jc w:val="center"/>
        <w:rPr>
          <w:rFonts w:eastAsia="Arial,Bold"/>
          <w:sz w:val="28"/>
          <w:szCs w:val="28"/>
          <w:lang w:val="uk-UA"/>
        </w:rPr>
      </w:pPr>
      <w:r w:rsidRPr="00364E75">
        <w:rPr>
          <w:rFonts w:eastAsia="Arial,Bold"/>
          <w:sz w:val="28"/>
          <w:szCs w:val="28"/>
          <w:lang w:val="uk-UA"/>
        </w:rPr>
        <w:t>фінансової підтримки заходів відбору громадян на військову службу за контрактом у Збройних Силах України на 2026 – 2028 роки</w:t>
      </w:r>
    </w:p>
    <w:p w:rsidR="00923187" w:rsidRPr="00364E75" w:rsidRDefault="00923187" w:rsidP="009423BF">
      <w:pPr>
        <w:tabs>
          <w:tab w:val="left" w:pos="2700"/>
        </w:tabs>
        <w:rPr>
          <w:color w:val="000000"/>
          <w:sz w:val="16"/>
          <w:szCs w:val="16"/>
          <w:lang w:val="uk-UA"/>
        </w:rPr>
      </w:pPr>
    </w:p>
    <w:p w:rsidR="00923187" w:rsidRPr="00364E75" w:rsidRDefault="00923187" w:rsidP="009423BF">
      <w:pPr>
        <w:tabs>
          <w:tab w:val="left" w:pos="2700"/>
        </w:tabs>
        <w:rPr>
          <w:color w:val="000000"/>
          <w:sz w:val="16"/>
          <w:szCs w:val="16"/>
          <w:lang w:val="uk-UA"/>
        </w:rPr>
      </w:pPr>
    </w:p>
    <w:p w:rsidR="00923187" w:rsidRPr="00364E75" w:rsidRDefault="00923187" w:rsidP="009423BF">
      <w:pPr>
        <w:tabs>
          <w:tab w:val="left" w:pos="2700"/>
        </w:tabs>
        <w:rPr>
          <w:color w:val="000000"/>
          <w:sz w:val="16"/>
          <w:szCs w:val="16"/>
          <w:lang w:val="uk-UA"/>
        </w:rPr>
      </w:pPr>
    </w:p>
    <w:tbl>
      <w:tblPr>
        <w:tblpPr w:leftFromText="180" w:rightFromText="180" w:vertAnchor="text" w:tblpXSpec="center" w:tblpY="1"/>
        <w:tblOverlap w:val="neve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9"/>
        <w:gridCol w:w="1439"/>
        <w:gridCol w:w="1149"/>
        <w:gridCol w:w="1157"/>
        <w:gridCol w:w="2094"/>
      </w:tblGrid>
      <w:tr w:rsidR="00C37446" w:rsidRPr="00364E75" w:rsidTr="00E03E0A">
        <w:trPr>
          <w:tblHeader/>
        </w:trPr>
        <w:tc>
          <w:tcPr>
            <w:tcW w:w="3149" w:type="dxa"/>
            <w:vMerge w:val="restart"/>
            <w:vAlign w:val="center"/>
          </w:tcPr>
          <w:p w:rsidR="00C37446" w:rsidRPr="00364E75" w:rsidRDefault="00C37446" w:rsidP="009423BF">
            <w:pPr>
              <w:jc w:val="center"/>
              <w:rPr>
                <w:sz w:val="28"/>
                <w:szCs w:val="28"/>
                <w:lang w:val="uk-UA"/>
              </w:rPr>
            </w:pPr>
            <w:r w:rsidRPr="00364E75">
              <w:rPr>
                <w:sz w:val="28"/>
                <w:szCs w:val="28"/>
                <w:lang w:val="uk-UA"/>
              </w:rPr>
              <w:t>Обсяг коштів,</w:t>
            </w:r>
          </w:p>
          <w:p w:rsidR="00C37446" w:rsidRPr="00364E75" w:rsidRDefault="00C37446" w:rsidP="009423BF">
            <w:pPr>
              <w:jc w:val="center"/>
              <w:rPr>
                <w:sz w:val="28"/>
                <w:szCs w:val="28"/>
                <w:lang w:val="uk-UA"/>
              </w:rPr>
            </w:pPr>
            <w:r w:rsidRPr="00364E75">
              <w:rPr>
                <w:sz w:val="28"/>
                <w:szCs w:val="28"/>
                <w:lang w:val="uk-UA"/>
              </w:rPr>
              <w:t>які пропонується залучити для виконання</w:t>
            </w:r>
          </w:p>
          <w:p w:rsidR="00C37446" w:rsidRPr="00364E75" w:rsidRDefault="00C37446" w:rsidP="009423BF">
            <w:pPr>
              <w:jc w:val="center"/>
              <w:rPr>
                <w:sz w:val="28"/>
                <w:szCs w:val="28"/>
                <w:lang w:val="uk-UA"/>
              </w:rPr>
            </w:pPr>
            <w:r w:rsidRPr="00364E75">
              <w:rPr>
                <w:sz w:val="28"/>
                <w:szCs w:val="28"/>
                <w:lang w:val="uk-UA"/>
              </w:rPr>
              <w:t>Програми</w:t>
            </w:r>
          </w:p>
        </w:tc>
        <w:tc>
          <w:tcPr>
            <w:tcW w:w="3745" w:type="dxa"/>
            <w:gridSpan w:val="3"/>
            <w:vAlign w:val="center"/>
          </w:tcPr>
          <w:p w:rsidR="00C37446" w:rsidRPr="00364E75" w:rsidRDefault="00C37446" w:rsidP="009423BF">
            <w:pPr>
              <w:jc w:val="center"/>
              <w:rPr>
                <w:sz w:val="28"/>
                <w:szCs w:val="28"/>
                <w:lang w:val="uk-UA"/>
              </w:rPr>
            </w:pPr>
            <w:r w:rsidRPr="00364E75">
              <w:rPr>
                <w:sz w:val="28"/>
                <w:szCs w:val="28"/>
                <w:lang w:val="uk-UA"/>
              </w:rPr>
              <w:t>Роки виконання</w:t>
            </w:r>
          </w:p>
        </w:tc>
        <w:tc>
          <w:tcPr>
            <w:tcW w:w="2094" w:type="dxa"/>
            <w:vAlign w:val="center"/>
          </w:tcPr>
          <w:p w:rsidR="00C37446" w:rsidRPr="00364E75" w:rsidRDefault="00C37446" w:rsidP="009423BF">
            <w:pPr>
              <w:jc w:val="center"/>
              <w:rPr>
                <w:sz w:val="28"/>
                <w:szCs w:val="28"/>
                <w:lang w:val="uk-UA"/>
              </w:rPr>
            </w:pPr>
            <w:r w:rsidRPr="00364E75">
              <w:rPr>
                <w:sz w:val="28"/>
                <w:szCs w:val="28"/>
                <w:lang w:val="uk-UA"/>
              </w:rPr>
              <w:t>Всього витрат на виконання Програми,</w:t>
            </w:r>
          </w:p>
          <w:p w:rsidR="00C37446" w:rsidRPr="00364E75" w:rsidRDefault="00C37446" w:rsidP="009423BF">
            <w:pPr>
              <w:jc w:val="center"/>
              <w:rPr>
                <w:sz w:val="28"/>
                <w:szCs w:val="28"/>
                <w:lang w:val="uk-UA"/>
              </w:rPr>
            </w:pPr>
            <w:r w:rsidRPr="00364E75">
              <w:rPr>
                <w:sz w:val="28"/>
                <w:szCs w:val="28"/>
                <w:lang w:val="uk-UA"/>
              </w:rPr>
              <w:t>тис. гривень</w:t>
            </w:r>
          </w:p>
        </w:tc>
      </w:tr>
      <w:tr w:rsidR="00B34FC0" w:rsidRPr="00364E75" w:rsidTr="00E03E0A">
        <w:trPr>
          <w:trHeight w:val="657"/>
          <w:tblHeader/>
        </w:trPr>
        <w:tc>
          <w:tcPr>
            <w:tcW w:w="3149" w:type="dxa"/>
            <w:vMerge/>
          </w:tcPr>
          <w:p w:rsidR="00B34FC0" w:rsidRPr="00364E75" w:rsidRDefault="00B34FC0" w:rsidP="009423BF">
            <w:pPr>
              <w:jc w:val="both"/>
              <w:rPr>
                <w:sz w:val="28"/>
                <w:szCs w:val="28"/>
                <w:lang w:val="uk-UA"/>
              </w:rPr>
            </w:pPr>
          </w:p>
        </w:tc>
        <w:tc>
          <w:tcPr>
            <w:tcW w:w="1439" w:type="dxa"/>
            <w:vAlign w:val="center"/>
          </w:tcPr>
          <w:p w:rsidR="00B34FC0" w:rsidRPr="00364E75" w:rsidRDefault="00B34FC0" w:rsidP="009423BF">
            <w:pPr>
              <w:jc w:val="center"/>
              <w:rPr>
                <w:sz w:val="28"/>
                <w:szCs w:val="28"/>
                <w:lang w:val="uk-UA"/>
              </w:rPr>
            </w:pPr>
            <w:r w:rsidRPr="00364E75">
              <w:rPr>
                <w:sz w:val="28"/>
                <w:szCs w:val="28"/>
                <w:lang w:val="uk-UA"/>
              </w:rPr>
              <w:t>202</w:t>
            </w:r>
            <w:r w:rsidR="00383DE4" w:rsidRPr="00364E75">
              <w:rPr>
                <w:sz w:val="28"/>
                <w:szCs w:val="28"/>
                <w:lang w:val="uk-UA"/>
              </w:rPr>
              <w:t>6</w:t>
            </w:r>
          </w:p>
        </w:tc>
        <w:tc>
          <w:tcPr>
            <w:tcW w:w="1149" w:type="dxa"/>
            <w:vAlign w:val="center"/>
          </w:tcPr>
          <w:p w:rsidR="00B34FC0" w:rsidRPr="00364E75" w:rsidRDefault="00B34FC0" w:rsidP="009423BF">
            <w:pPr>
              <w:jc w:val="center"/>
              <w:rPr>
                <w:sz w:val="28"/>
                <w:szCs w:val="28"/>
                <w:lang w:val="uk-UA"/>
              </w:rPr>
            </w:pPr>
            <w:r w:rsidRPr="00364E75">
              <w:rPr>
                <w:sz w:val="28"/>
                <w:szCs w:val="28"/>
                <w:lang w:val="uk-UA"/>
              </w:rPr>
              <w:t>202</w:t>
            </w:r>
            <w:r w:rsidR="00383DE4" w:rsidRPr="00364E75">
              <w:rPr>
                <w:sz w:val="28"/>
                <w:szCs w:val="28"/>
                <w:lang w:val="uk-UA"/>
              </w:rPr>
              <w:t>7</w:t>
            </w:r>
          </w:p>
        </w:tc>
        <w:tc>
          <w:tcPr>
            <w:tcW w:w="1157" w:type="dxa"/>
            <w:vAlign w:val="center"/>
          </w:tcPr>
          <w:p w:rsidR="00B34FC0" w:rsidRPr="00364E75" w:rsidRDefault="00B34FC0" w:rsidP="009423BF">
            <w:pPr>
              <w:jc w:val="center"/>
              <w:rPr>
                <w:sz w:val="28"/>
                <w:szCs w:val="28"/>
                <w:lang w:val="uk-UA"/>
              </w:rPr>
            </w:pPr>
            <w:r w:rsidRPr="00364E75">
              <w:rPr>
                <w:sz w:val="28"/>
                <w:szCs w:val="28"/>
                <w:lang w:val="uk-UA"/>
              </w:rPr>
              <w:t>202</w:t>
            </w:r>
            <w:r w:rsidR="00383DE4" w:rsidRPr="00364E75">
              <w:rPr>
                <w:sz w:val="28"/>
                <w:szCs w:val="28"/>
                <w:lang w:val="uk-UA"/>
              </w:rPr>
              <w:t>8</w:t>
            </w:r>
          </w:p>
        </w:tc>
        <w:tc>
          <w:tcPr>
            <w:tcW w:w="2094" w:type="dxa"/>
            <w:vAlign w:val="center"/>
          </w:tcPr>
          <w:p w:rsidR="00B34FC0" w:rsidRPr="00364E75" w:rsidRDefault="00383DE4" w:rsidP="009423BF">
            <w:pPr>
              <w:jc w:val="center"/>
              <w:rPr>
                <w:sz w:val="28"/>
                <w:szCs w:val="28"/>
                <w:lang w:val="uk-UA"/>
              </w:rPr>
            </w:pPr>
            <w:r w:rsidRPr="00364E75">
              <w:rPr>
                <w:rFonts w:eastAsia="Arial,Bold"/>
                <w:sz w:val="28"/>
                <w:szCs w:val="28"/>
                <w:lang w:val="uk-UA"/>
              </w:rPr>
              <w:t xml:space="preserve">2026 – 2028 </w:t>
            </w:r>
            <w:r w:rsidR="00B34FC0" w:rsidRPr="00364E75">
              <w:rPr>
                <w:sz w:val="28"/>
                <w:szCs w:val="28"/>
                <w:lang w:val="uk-UA"/>
              </w:rPr>
              <w:t>роки</w:t>
            </w:r>
          </w:p>
        </w:tc>
      </w:tr>
      <w:tr w:rsidR="005A2E9E" w:rsidRPr="00364E75" w:rsidTr="00723593">
        <w:tc>
          <w:tcPr>
            <w:tcW w:w="3149" w:type="dxa"/>
            <w:vAlign w:val="center"/>
          </w:tcPr>
          <w:p w:rsidR="005A2E9E" w:rsidRPr="00364E75" w:rsidRDefault="005A2E9E" w:rsidP="009423BF">
            <w:pPr>
              <w:jc w:val="both"/>
              <w:rPr>
                <w:sz w:val="28"/>
                <w:szCs w:val="28"/>
                <w:lang w:val="uk-UA"/>
              </w:rPr>
            </w:pPr>
            <w:bookmarkStart w:id="4" w:name="_Hlk57813552"/>
            <w:r w:rsidRPr="00364E75">
              <w:rPr>
                <w:sz w:val="28"/>
                <w:szCs w:val="28"/>
                <w:lang w:val="uk-UA"/>
              </w:rPr>
              <w:t>Обсяг ресурсів всього</w:t>
            </w:r>
          </w:p>
          <w:p w:rsidR="005A2E9E" w:rsidRPr="00364E75" w:rsidRDefault="005A2E9E" w:rsidP="009423BF">
            <w:pPr>
              <w:jc w:val="both"/>
              <w:rPr>
                <w:sz w:val="28"/>
                <w:szCs w:val="28"/>
                <w:lang w:val="uk-UA"/>
              </w:rPr>
            </w:pPr>
            <w:r w:rsidRPr="00364E75">
              <w:rPr>
                <w:sz w:val="28"/>
                <w:szCs w:val="28"/>
                <w:lang w:val="uk-UA"/>
              </w:rPr>
              <w:t xml:space="preserve">(тис. </w:t>
            </w:r>
            <w:proofErr w:type="spellStart"/>
            <w:r w:rsidRPr="00364E75">
              <w:rPr>
                <w:sz w:val="28"/>
                <w:szCs w:val="28"/>
                <w:lang w:val="uk-UA"/>
              </w:rPr>
              <w:t>грн</w:t>
            </w:r>
            <w:proofErr w:type="spellEnd"/>
            <w:r w:rsidRPr="00364E75">
              <w:rPr>
                <w:sz w:val="28"/>
                <w:szCs w:val="28"/>
                <w:lang w:val="uk-UA"/>
              </w:rPr>
              <w:t>)  у тому числі:</w:t>
            </w:r>
          </w:p>
        </w:tc>
        <w:tc>
          <w:tcPr>
            <w:tcW w:w="1439" w:type="dxa"/>
            <w:vAlign w:val="center"/>
          </w:tcPr>
          <w:p w:rsidR="005A2E9E" w:rsidRPr="00364E75" w:rsidRDefault="005A2E9E" w:rsidP="009423BF">
            <w:pPr>
              <w:shd w:val="clear" w:color="auto" w:fill="FFFFFF"/>
              <w:jc w:val="center"/>
              <w:rPr>
                <w:b/>
                <w:bCs/>
                <w:sz w:val="28"/>
                <w:szCs w:val="28"/>
                <w:lang w:val="uk-UA"/>
              </w:rPr>
            </w:pPr>
            <w:r w:rsidRPr="00364E75">
              <w:rPr>
                <w:b/>
                <w:bCs/>
                <w:sz w:val="28"/>
                <w:szCs w:val="28"/>
                <w:lang w:val="uk-UA"/>
              </w:rPr>
              <w:t>2 800,0</w:t>
            </w:r>
          </w:p>
        </w:tc>
        <w:tc>
          <w:tcPr>
            <w:tcW w:w="1149" w:type="dxa"/>
            <w:vAlign w:val="center"/>
          </w:tcPr>
          <w:p w:rsidR="005A2E9E" w:rsidRPr="00364E75" w:rsidRDefault="005A2E9E" w:rsidP="009423BF">
            <w:pPr>
              <w:jc w:val="center"/>
              <w:rPr>
                <w:b/>
                <w:bCs/>
                <w:sz w:val="28"/>
                <w:szCs w:val="28"/>
                <w:lang w:val="uk-UA"/>
              </w:rPr>
            </w:pPr>
            <w:r w:rsidRPr="00364E75">
              <w:rPr>
                <w:b/>
                <w:bCs/>
                <w:sz w:val="28"/>
                <w:szCs w:val="28"/>
                <w:lang w:val="uk-UA"/>
              </w:rPr>
              <w:t>3 300,0</w:t>
            </w:r>
          </w:p>
        </w:tc>
        <w:tc>
          <w:tcPr>
            <w:tcW w:w="1157" w:type="dxa"/>
            <w:vAlign w:val="center"/>
          </w:tcPr>
          <w:p w:rsidR="005A2E9E" w:rsidRPr="00364E75" w:rsidRDefault="005A2E9E" w:rsidP="009423BF">
            <w:pPr>
              <w:jc w:val="center"/>
              <w:rPr>
                <w:b/>
                <w:bCs/>
                <w:sz w:val="28"/>
                <w:szCs w:val="28"/>
                <w:lang w:val="uk-UA"/>
              </w:rPr>
            </w:pPr>
            <w:r w:rsidRPr="00364E75">
              <w:rPr>
                <w:b/>
                <w:bCs/>
                <w:sz w:val="28"/>
                <w:szCs w:val="28"/>
                <w:lang w:val="uk-UA"/>
              </w:rPr>
              <w:t xml:space="preserve">3 800,0 </w:t>
            </w:r>
          </w:p>
        </w:tc>
        <w:tc>
          <w:tcPr>
            <w:tcW w:w="2094" w:type="dxa"/>
            <w:vAlign w:val="center"/>
          </w:tcPr>
          <w:p w:rsidR="005A2E9E" w:rsidRPr="00364E75" w:rsidRDefault="004970E5" w:rsidP="009423BF">
            <w:pPr>
              <w:jc w:val="center"/>
              <w:rPr>
                <w:b/>
                <w:color w:val="000000" w:themeColor="text1"/>
                <w:sz w:val="28"/>
                <w:szCs w:val="28"/>
                <w:lang w:val="uk-UA"/>
              </w:rPr>
            </w:pPr>
            <w:r w:rsidRPr="00364E75">
              <w:rPr>
                <w:b/>
                <w:color w:val="000000" w:themeColor="text1"/>
                <w:sz w:val="28"/>
                <w:szCs w:val="28"/>
                <w:lang w:val="uk-UA"/>
              </w:rPr>
              <w:t>9 900</w:t>
            </w:r>
            <w:r w:rsidR="005A2E9E" w:rsidRPr="00364E75">
              <w:rPr>
                <w:b/>
                <w:color w:val="000000" w:themeColor="text1"/>
                <w:sz w:val="28"/>
                <w:szCs w:val="28"/>
                <w:lang w:val="uk-UA"/>
              </w:rPr>
              <w:t>,0</w:t>
            </w:r>
          </w:p>
        </w:tc>
      </w:tr>
      <w:bookmarkEnd w:id="4"/>
      <w:tr w:rsidR="005A2E9E" w:rsidRPr="00364E75" w:rsidTr="00723593">
        <w:tc>
          <w:tcPr>
            <w:tcW w:w="3149" w:type="dxa"/>
            <w:vAlign w:val="center"/>
          </w:tcPr>
          <w:p w:rsidR="005A2E9E" w:rsidRPr="00364E75" w:rsidRDefault="005A2E9E" w:rsidP="009423BF">
            <w:pPr>
              <w:jc w:val="both"/>
              <w:rPr>
                <w:sz w:val="28"/>
                <w:szCs w:val="28"/>
                <w:lang w:val="uk-UA"/>
              </w:rPr>
            </w:pPr>
            <w:r w:rsidRPr="00364E75">
              <w:rPr>
                <w:sz w:val="28"/>
                <w:szCs w:val="28"/>
                <w:lang w:val="uk-UA"/>
              </w:rPr>
              <w:t>місцевий бюджет</w:t>
            </w:r>
          </w:p>
        </w:tc>
        <w:tc>
          <w:tcPr>
            <w:tcW w:w="1439" w:type="dxa"/>
            <w:vAlign w:val="center"/>
          </w:tcPr>
          <w:p w:rsidR="005A2E9E" w:rsidRPr="00364E75" w:rsidRDefault="005A2E9E" w:rsidP="009423BF">
            <w:pPr>
              <w:shd w:val="clear" w:color="auto" w:fill="FFFFFF"/>
              <w:jc w:val="center"/>
              <w:rPr>
                <w:b/>
                <w:bCs/>
                <w:sz w:val="28"/>
                <w:szCs w:val="28"/>
                <w:lang w:val="uk-UA"/>
              </w:rPr>
            </w:pPr>
            <w:r w:rsidRPr="00364E75">
              <w:rPr>
                <w:b/>
                <w:bCs/>
                <w:sz w:val="28"/>
                <w:szCs w:val="28"/>
                <w:lang w:val="uk-UA"/>
              </w:rPr>
              <w:t>2 800,0</w:t>
            </w:r>
          </w:p>
        </w:tc>
        <w:tc>
          <w:tcPr>
            <w:tcW w:w="1149" w:type="dxa"/>
            <w:vAlign w:val="center"/>
          </w:tcPr>
          <w:p w:rsidR="005A2E9E" w:rsidRPr="00364E75" w:rsidRDefault="005A2E9E" w:rsidP="009423BF">
            <w:pPr>
              <w:jc w:val="center"/>
              <w:rPr>
                <w:b/>
                <w:bCs/>
                <w:sz w:val="28"/>
                <w:szCs w:val="28"/>
                <w:lang w:val="uk-UA"/>
              </w:rPr>
            </w:pPr>
            <w:r w:rsidRPr="00364E75">
              <w:rPr>
                <w:b/>
                <w:bCs/>
                <w:sz w:val="28"/>
                <w:szCs w:val="28"/>
                <w:lang w:val="uk-UA"/>
              </w:rPr>
              <w:t>3 300,0</w:t>
            </w:r>
          </w:p>
        </w:tc>
        <w:tc>
          <w:tcPr>
            <w:tcW w:w="1157" w:type="dxa"/>
            <w:vAlign w:val="center"/>
          </w:tcPr>
          <w:p w:rsidR="005A2E9E" w:rsidRPr="00364E75" w:rsidRDefault="005A2E9E" w:rsidP="009423BF">
            <w:pPr>
              <w:jc w:val="center"/>
              <w:rPr>
                <w:b/>
                <w:bCs/>
                <w:sz w:val="28"/>
                <w:szCs w:val="28"/>
                <w:lang w:val="uk-UA"/>
              </w:rPr>
            </w:pPr>
            <w:r w:rsidRPr="00364E75">
              <w:rPr>
                <w:b/>
                <w:bCs/>
                <w:sz w:val="28"/>
                <w:szCs w:val="28"/>
                <w:lang w:val="uk-UA"/>
              </w:rPr>
              <w:t xml:space="preserve">3 800,0 </w:t>
            </w:r>
          </w:p>
        </w:tc>
        <w:tc>
          <w:tcPr>
            <w:tcW w:w="2094" w:type="dxa"/>
            <w:vAlign w:val="center"/>
          </w:tcPr>
          <w:p w:rsidR="005A2E9E" w:rsidRPr="00364E75" w:rsidRDefault="004970E5" w:rsidP="009423BF">
            <w:pPr>
              <w:jc w:val="center"/>
              <w:rPr>
                <w:b/>
                <w:color w:val="000000" w:themeColor="text1"/>
                <w:sz w:val="28"/>
                <w:szCs w:val="28"/>
                <w:lang w:val="uk-UA"/>
              </w:rPr>
            </w:pPr>
            <w:r w:rsidRPr="00364E75">
              <w:rPr>
                <w:b/>
                <w:color w:val="000000" w:themeColor="text1"/>
                <w:sz w:val="28"/>
                <w:szCs w:val="28"/>
                <w:lang w:val="uk-UA"/>
              </w:rPr>
              <w:t>9 900</w:t>
            </w:r>
            <w:r w:rsidR="005A2E9E" w:rsidRPr="00364E75">
              <w:rPr>
                <w:b/>
                <w:color w:val="000000" w:themeColor="text1"/>
                <w:sz w:val="28"/>
                <w:szCs w:val="28"/>
                <w:lang w:val="uk-UA"/>
              </w:rPr>
              <w:t>,0</w:t>
            </w:r>
          </w:p>
        </w:tc>
      </w:tr>
    </w:tbl>
    <w:p w:rsidR="00C860A7" w:rsidRPr="00364E75" w:rsidRDefault="00C860A7" w:rsidP="009423BF">
      <w:pPr>
        <w:jc w:val="both"/>
        <w:outlineLvl w:val="0"/>
        <w:rPr>
          <w:color w:val="000000"/>
          <w:sz w:val="28"/>
          <w:szCs w:val="28"/>
          <w:lang w:val="uk-UA"/>
        </w:rPr>
      </w:pPr>
    </w:p>
    <w:p w:rsidR="00C860A7" w:rsidRPr="00364E75" w:rsidRDefault="00C860A7" w:rsidP="009423BF">
      <w:pPr>
        <w:pStyle w:val="af1"/>
        <w:spacing w:after="0"/>
        <w:jc w:val="right"/>
        <w:rPr>
          <w:color w:val="FF0000"/>
          <w:szCs w:val="28"/>
          <w:lang w:val="uk-UA"/>
        </w:rPr>
        <w:sectPr w:rsidR="00C860A7" w:rsidRPr="00364E75" w:rsidSect="007237EA">
          <w:headerReference w:type="even" r:id="rId12"/>
          <w:headerReference w:type="default" r:id="rId13"/>
          <w:headerReference w:type="first" r:id="rId14"/>
          <w:pgSz w:w="11906" w:h="16838"/>
          <w:pgMar w:top="1134" w:right="567" w:bottom="851" w:left="1701" w:header="709" w:footer="709" w:gutter="0"/>
          <w:cols w:space="708"/>
          <w:titlePg/>
          <w:docGrid w:linePitch="360"/>
        </w:sectPr>
      </w:pPr>
    </w:p>
    <w:p w:rsidR="00B7597D" w:rsidRPr="00364E75" w:rsidRDefault="00B7597D" w:rsidP="009423BF">
      <w:pPr>
        <w:jc w:val="right"/>
        <w:rPr>
          <w:b/>
          <w:lang w:val="uk-UA"/>
        </w:rPr>
      </w:pPr>
      <w:r w:rsidRPr="00364E75">
        <w:rPr>
          <w:lang w:val="uk-UA"/>
        </w:rPr>
        <w:lastRenderedPageBreak/>
        <w:t xml:space="preserve">                                                                                                                                                                                         </w:t>
      </w:r>
      <w:r w:rsidR="00923187" w:rsidRPr="00364E75">
        <w:rPr>
          <w:lang w:val="uk-UA"/>
        </w:rPr>
        <w:t xml:space="preserve"> </w:t>
      </w:r>
      <w:r w:rsidR="00602B88" w:rsidRPr="00364E75">
        <w:rPr>
          <w:b/>
          <w:lang w:val="uk-UA"/>
        </w:rPr>
        <w:t>Додаток 3</w:t>
      </w:r>
      <w:r w:rsidRPr="00364E75">
        <w:rPr>
          <w:b/>
          <w:lang w:val="uk-UA"/>
        </w:rPr>
        <w:t xml:space="preserve"> </w:t>
      </w:r>
    </w:p>
    <w:p w:rsidR="00B7597D" w:rsidRPr="00364E75" w:rsidRDefault="00010FCE" w:rsidP="009423BF">
      <w:pPr>
        <w:jc w:val="right"/>
        <w:rPr>
          <w:b/>
          <w:sz w:val="28"/>
          <w:lang w:val="uk-UA"/>
        </w:rPr>
      </w:pPr>
      <w:r w:rsidRPr="00364E75">
        <w:rPr>
          <w:b/>
          <w:lang w:val="uk-UA"/>
        </w:rPr>
        <w:t xml:space="preserve">                                                                                                                                     </w:t>
      </w:r>
      <w:r w:rsidR="00B7597D" w:rsidRPr="00364E75">
        <w:rPr>
          <w:b/>
          <w:lang w:val="uk-UA"/>
        </w:rPr>
        <w:t>до Програми</w:t>
      </w:r>
    </w:p>
    <w:p w:rsidR="00B7597D" w:rsidRPr="00364E75" w:rsidRDefault="00B7597D" w:rsidP="009423BF">
      <w:pPr>
        <w:tabs>
          <w:tab w:val="left" w:pos="567"/>
          <w:tab w:val="left" w:pos="7088"/>
          <w:tab w:val="left" w:pos="9072"/>
        </w:tabs>
        <w:jc w:val="right"/>
        <w:rPr>
          <w:sz w:val="28"/>
          <w:lang w:val="uk-UA"/>
        </w:rPr>
      </w:pPr>
      <w:r w:rsidRPr="00364E75">
        <w:rPr>
          <w:b/>
          <w:sz w:val="28"/>
          <w:szCs w:val="28"/>
          <w:lang w:val="uk-UA"/>
        </w:rPr>
        <w:t xml:space="preserve"> </w:t>
      </w:r>
    </w:p>
    <w:p w:rsidR="009E43E1" w:rsidRPr="00364E75" w:rsidRDefault="00923187" w:rsidP="009423BF">
      <w:pPr>
        <w:jc w:val="center"/>
        <w:rPr>
          <w:lang w:val="uk-UA"/>
        </w:rPr>
      </w:pPr>
      <w:r w:rsidRPr="00364E75">
        <w:rPr>
          <w:lang w:val="uk-UA"/>
        </w:rPr>
        <w:t xml:space="preserve">                </w:t>
      </w:r>
      <w:r w:rsidR="004252F9" w:rsidRPr="00364E75">
        <w:rPr>
          <w:lang w:val="uk-UA"/>
        </w:rPr>
        <w:t xml:space="preserve">                           </w:t>
      </w:r>
    </w:p>
    <w:p w:rsidR="006D5AD3" w:rsidRPr="00364E75" w:rsidRDefault="006D5AD3" w:rsidP="009423BF">
      <w:pPr>
        <w:jc w:val="center"/>
        <w:rPr>
          <w:b/>
          <w:sz w:val="28"/>
          <w:szCs w:val="28"/>
          <w:lang w:val="uk-UA"/>
        </w:rPr>
      </w:pPr>
      <w:r w:rsidRPr="00364E75">
        <w:rPr>
          <w:b/>
          <w:sz w:val="28"/>
          <w:szCs w:val="28"/>
          <w:lang w:val="uk-UA"/>
        </w:rPr>
        <w:t>ЗАВДАННЯ І ЗАХОДИ</w:t>
      </w:r>
    </w:p>
    <w:p w:rsidR="000B479C" w:rsidRPr="00364E75" w:rsidRDefault="006D5AD3" w:rsidP="009423BF">
      <w:pPr>
        <w:jc w:val="center"/>
        <w:rPr>
          <w:rFonts w:eastAsia="Arial,Bold"/>
          <w:sz w:val="28"/>
          <w:szCs w:val="28"/>
          <w:lang w:val="uk-UA"/>
        </w:rPr>
      </w:pPr>
      <w:r w:rsidRPr="00364E75">
        <w:rPr>
          <w:sz w:val="28"/>
          <w:szCs w:val="28"/>
          <w:lang w:val="uk-UA"/>
        </w:rPr>
        <w:t xml:space="preserve">з виконання  Програми </w:t>
      </w:r>
      <w:r w:rsidR="000B479C" w:rsidRPr="00364E75">
        <w:rPr>
          <w:rFonts w:eastAsia="Arial,Bold"/>
          <w:sz w:val="28"/>
          <w:szCs w:val="28"/>
          <w:lang w:val="uk-UA"/>
        </w:rPr>
        <w:t xml:space="preserve">фінансової підтримки заходів відбору громадян на </w:t>
      </w:r>
    </w:p>
    <w:p w:rsidR="000B479C" w:rsidRPr="00364E75" w:rsidRDefault="000B479C" w:rsidP="009423BF">
      <w:pPr>
        <w:jc w:val="center"/>
        <w:rPr>
          <w:rFonts w:eastAsia="Arial,Bold"/>
          <w:sz w:val="28"/>
          <w:szCs w:val="28"/>
          <w:lang w:val="uk-UA"/>
        </w:rPr>
      </w:pPr>
      <w:r w:rsidRPr="00364E75">
        <w:rPr>
          <w:rFonts w:eastAsia="Arial,Bold"/>
          <w:sz w:val="28"/>
          <w:szCs w:val="28"/>
          <w:lang w:val="uk-UA"/>
        </w:rPr>
        <w:t>військову службу за контрактом у Збройних Силах України на 2026 – 2028 роки</w:t>
      </w:r>
    </w:p>
    <w:tbl>
      <w:tblPr>
        <w:tblW w:w="15826"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684"/>
        <w:gridCol w:w="2256"/>
        <w:gridCol w:w="1275"/>
        <w:gridCol w:w="46"/>
        <w:gridCol w:w="1799"/>
        <w:gridCol w:w="1080"/>
        <w:gridCol w:w="960"/>
        <w:gridCol w:w="1080"/>
        <w:gridCol w:w="1080"/>
        <w:gridCol w:w="4080"/>
      </w:tblGrid>
      <w:tr w:rsidR="008009AF" w:rsidRPr="00364E75" w:rsidTr="00A76BEF">
        <w:tc>
          <w:tcPr>
            <w:tcW w:w="486" w:type="dxa"/>
            <w:vMerge w:val="restart"/>
            <w:tcBorders>
              <w:top w:val="single" w:sz="4" w:space="0" w:color="auto"/>
            </w:tcBorders>
            <w:vAlign w:val="center"/>
          </w:tcPr>
          <w:p w:rsidR="008009AF" w:rsidRPr="00364E75" w:rsidRDefault="008009AF" w:rsidP="009423BF">
            <w:pPr>
              <w:jc w:val="center"/>
              <w:rPr>
                <w:lang w:val="uk-UA"/>
              </w:rPr>
            </w:pPr>
            <w:r w:rsidRPr="00364E75">
              <w:rPr>
                <w:lang w:val="uk-UA"/>
              </w:rPr>
              <w:t>№ з/п</w:t>
            </w:r>
          </w:p>
        </w:tc>
        <w:tc>
          <w:tcPr>
            <w:tcW w:w="1684" w:type="dxa"/>
            <w:vMerge w:val="restart"/>
            <w:tcBorders>
              <w:top w:val="single" w:sz="4" w:space="0" w:color="auto"/>
            </w:tcBorders>
            <w:vAlign w:val="center"/>
          </w:tcPr>
          <w:p w:rsidR="008009AF" w:rsidRPr="00364E75" w:rsidRDefault="008009AF" w:rsidP="009423BF">
            <w:pPr>
              <w:jc w:val="center"/>
              <w:rPr>
                <w:lang w:val="uk-UA"/>
              </w:rPr>
            </w:pPr>
            <w:r w:rsidRPr="00364E75">
              <w:rPr>
                <w:lang w:val="uk-UA"/>
              </w:rPr>
              <w:t>Назва напряму діяльності</w:t>
            </w:r>
          </w:p>
          <w:p w:rsidR="008009AF" w:rsidRPr="00364E75" w:rsidRDefault="008009AF" w:rsidP="009423BF">
            <w:pPr>
              <w:jc w:val="center"/>
              <w:rPr>
                <w:lang w:val="uk-UA"/>
              </w:rPr>
            </w:pPr>
            <w:r w:rsidRPr="00364E75">
              <w:rPr>
                <w:lang w:val="uk-UA"/>
              </w:rPr>
              <w:t>(пріоритетні завдання)</w:t>
            </w:r>
          </w:p>
        </w:tc>
        <w:tc>
          <w:tcPr>
            <w:tcW w:w="2256" w:type="dxa"/>
            <w:vMerge w:val="restart"/>
            <w:tcBorders>
              <w:top w:val="single" w:sz="4" w:space="0" w:color="auto"/>
            </w:tcBorders>
            <w:vAlign w:val="center"/>
          </w:tcPr>
          <w:p w:rsidR="008009AF" w:rsidRPr="00364E75" w:rsidRDefault="008009AF" w:rsidP="009423BF">
            <w:pPr>
              <w:jc w:val="center"/>
              <w:rPr>
                <w:lang w:val="uk-UA"/>
              </w:rPr>
            </w:pPr>
            <w:r w:rsidRPr="00364E75">
              <w:rPr>
                <w:lang w:val="uk-UA"/>
              </w:rPr>
              <w:t>Перелік заходів програми</w:t>
            </w:r>
          </w:p>
        </w:tc>
        <w:tc>
          <w:tcPr>
            <w:tcW w:w="1321" w:type="dxa"/>
            <w:gridSpan w:val="2"/>
            <w:vMerge w:val="restart"/>
            <w:tcBorders>
              <w:top w:val="single" w:sz="4" w:space="0" w:color="auto"/>
            </w:tcBorders>
            <w:vAlign w:val="center"/>
          </w:tcPr>
          <w:p w:rsidR="008009AF" w:rsidRPr="00364E75" w:rsidRDefault="008B7ABB" w:rsidP="009423BF">
            <w:pPr>
              <w:jc w:val="center"/>
              <w:rPr>
                <w:lang w:val="uk-UA"/>
              </w:rPr>
            </w:pPr>
            <w:r w:rsidRPr="00364E75">
              <w:rPr>
                <w:lang w:val="uk-UA"/>
              </w:rPr>
              <w:t xml:space="preserve">Строки </w:t>
            </w:r>
            <w:r w:rsidR="008009AF" w:rsidRPr="00364E75">
              <w:rPr>
                <w:lang w:val="uk-UA"/>
              </w:rPr>
              <w:t>виконання</w:t>
            </w:r>
          </w:p>
          <w:p w:rsidR="008009AF" w:rsidRPr="00364E75" w:rsidRDefault="008009AF" w:rsidP="009423BF">
            <w:pPr>
              <w:jc w:val="center"/>
              <w:rPr>
                <w:lang w:val="uk-UA"/>
              </w:rPr>
            </w:pPr>
            <w:r w:rsidRPr="00364E75">
              <w:rPr>
                <w:lang w:val="uk-UA"/>
              </w:rPr>
              <w:t>заходу</w:t>
            </w:r>
          </w:p>
        </w:tc>
        <w:tc>
          <w:tcPr>
            <w:tcW w:w="1799" w:type="dxa"/>
            <w:vMerge w:val="restart"/>
            <w:tcBorders>
              <w:top w:val="single" w:sz="4" w:space="0" w:color="auto"/>
            </w:tcBorders>
            <w:vAlign w:val="center"/>
          </w:tcPr>
          <w:p w:rsidR="008009AF" w:rsidRPr="00364E75" w:rsidRDefault="008009AF" w:rsidP="009423BF">
            <w:pPr>
              <w:jc w:val="center"/>
              <w:rPr>
                <w:lang w:val="uk-UA"/>
              </w:rPr>
            </w:pPr>
            <w:r w:rsidRPr="00364E75">
              <w:rPr>
                <w:lang w:val="uk-UA"/>
              </w:rPr>
              <w:t>Виконавець</w:t>
            </w:r>
          </w:p>
        </w:tc>
        <w:tc>
          <w:tcPr>
            <w:tcW w:w="1080" w:type="dxa"/>
            <w:vMerge w:val="restart"/>
            <w:tcBorders>
              <w:top w:val="single" w:sz="4" w:space="0" w:color="auto"/>
            </w:tcBorders>
            <w:vAlign w:val="center"/>
          </w:tcPr>
          <w:p w:rsidR="008009AF" w:rsidRPr="00364E75" w:rsidRDefault="008009AF" w:rsidP="009423BF">
            <w:pPr>
              <w:jc w:val="center"/>
              <w:rPr>
                <w:lang w:val="uk-UA"/>
              </w:rPr>
            </w:pPr>
            <w:r w:rsidRPr="00364E75">
              <w:rPr>
                <w:lang w:val="uk-UA"/>
              </w:rPr>
              <w:t>Джерело</w:t>
            </w:r>
          </w:p>
          <w:p w:rsidR="008009AF" w:rsidRPr="00364E75" w:rsidRDefault="008009AF" w:rsidP="009423BF">
            <w:pPr>
              <w:jc w:val="center"/>
              <w:rPr>
                <w:lang w:val="uk-UA"/>
              </w:rPr>
            </w:pPr>
            <w:r w:rsidRPr="00364E75">
              <w:rPr>
                <w:lang w:val="uk-UA"/>
              </w:rPr>
              <w:t>фінансування</w:t>
            </w:r>
          </w:p>
        </w:tc>
        <w:tc>
          <w:tcPr>
            <w:tcW w:w="3120" w:type="dxa"/>
            <w:gridSpan w:val="3"/>
            <w:tcBorders>
              <w:top w:val="single" w:sz="4" w:space="0" w:color="auto"/>
            </w:tcBorders>
          </w:tcPr>
          <w:p w:rsidR="008009AF" w:rsidRPr="00364E75" w:rsidRDefault="008009AF" w:rsidP="009423BF">
            <w:pPr>
              <w:jc w:val="center"/>
              <w:rPr>
                <w:lang w:val="uk-UA"/>
              </w:rPr>
            </w:pPr>
            <w:r w:rsidRPr="00364E75">
              <w:rPr>
                <w:lang w:val="uk-UA"/>
              </w:rPr>
              <w:t xml:space="preserve">Обсяги фінансування, </w:t>
            </w:r>
          </w:p>
          <w:p w:rsidR="008009AF" w:rsidRPr="00364E75" w:rsidRDefault="008009AF" w:rsidP="009423BF">
            <w:pPr>
              <w:jc w:val="center"/>
              <w:rPr>
                <w:lang w:val="uk-UA"/>
              </w:rPr>
            </w:pPr>
            <w:r w:rsidRPr="00364E75">
              <w:rPr>
                <w:lang w:val="uk-UA"/>
              </w:rPr>
              <w:t>тис. грн.</w:t>
            </w:r>
          </w:p>
        </w:tc>
        <w:tc>
          <w:tcPr>
            <w:tcW w:w="4080" w:type="dxa"/>
            <w:tcBorders>
              <w:top w:val="single" w:sz="4" w:space="0" w:color="auto"/>
            </w:tcBorders>
            <w:vAlign w:val="center"/>
          </w:tcPr>
          <w:p w:rsidR="008009AF" w:rsidRPr="00364E75" w:rsidRDefault="008009AF" w:rsidP="009423BF">
            <w:pPr>
              <w:jc w:val="center"/>
              <w:rPr>
                <w:lang w:val="uk-UA"/>
              </w:rPr>
            </w:pPr>
            <w:r w:rsidRPr="00364E75">
              <w:rPr>
                <w:lang w:val="uk-UA"/>
              </w:rPr>
              <w:t>Очікуваний результат та результативні показники виконання завдань</w:t>
            </w:r>
          </w:p>
        </w:tc>
      </w:tr>
      <w:tr w:rsidR="008009AF" w:rsidRPr="00364E75" w:rsidTr="00A76BEF">
        <w:tc>
          <w:tcPr>
            <w:tcW w:w="486" w:type="dxa"/>
            <w:vMerge/>
          </w:tcPr>
          <w:p w:rsidR="00C37446" w:rsidRPr="00364E75" w:rsidRDefault="00C37446" w:rsidP="009423BF">
            <w:pPr>
              <w:jc w:val="center"/>
              <w:rPr>
                <w:lang w:val="uk-UA"/>
              </w:rPr>
            </w:pPr>
          </w:p>
        </w:tc>
        <w:tc>
          <w:tcPr>
            <w:tcW w:w="1684" w:type="dxa"/>
            <w:vMerge/>
          </w:tcPr>
          <w:p w:rsidR="00C37446" w:rsidRPr="00364E75" w:rsidRDefault="00C37446" w:rsidP="009423BF">
            <w:pPr>
              <w:jc w:val="center"/>
              <w:rPr>
                <w:lang w:val="uk-UA"/>
              </w:rPr>
            </w:pPr>
          </w:p>
        </w:tc>
        <w:tc>
          <w:tcPr>
            <w:tcW w:w="2256" w:type="dxa"/>
            <w:vMerge/>
          </w:tcPr>
          <w:p w:rsidR="00C37446" w:rsidRPr="00364E75" w:rsidRDefault="00C37446" w:rsidP="009423BF">
            <w:pPr>
              <w:jc w:val="center"/>
              <w:rPr>
                <w:lang w:val="uk-UA"/>
              </w:rPr>
            </w:pPr>
          </w:p>
        </w:tc>
        <w:tc>
          <w:tcPr>
            <w:tcW w:w="1321" w:type="dxa"/>
            <w:gridSpan w:val="2"/>
            <w:vMerge/>
          </w:tcPr>
          <w:p w:rsidR="00C37446" w:rsidRPr="00364E75" w:rsidRDefault="00C37446" w:rsidP="009423BF">
            <w:pPr>
              <w:jc w:val="center"/>
              <w:rPr>
                <w:lang w:val="uk-UA"/>
              </w:rPr>
            </w:pPr>
          </w:p>
        </w:tc>
        <w:tc>
          <w:tcPr>
            <w:tcW w:w="1799" w:type="dxa"/>
            <w:vMerge/>
          </w:tcPr>
          <w:p w:rsidR="00C37446" w:rsidRPr="00364E75" w:rsidRDefault="00C37446" w:rsidP="009423BF">
            <w:pPr>
              <w:jc w:val="center"/>
              <w:rPr>
                <w:lang w:val="uk-UA"/>
              </w:rPr>
            </w:pPr>
          </w:p>
        </w:tc>
        <w:tc>
          <w:tcPr>
            <w:tcW w:w="1080" w:type="dxa"/>
            <w:vMerge/>
          </w:tcPr>
          <w:p w:rsidR="00C37446" w:rsidRPr="00364E75" w:rsidRDefault="00C37446" w:rsidP="009423BF">
            <w:pPr>
              <w:jc w:val="center"/>
              <w:rPr>
                <w:lang w:val="uk-UA"/>
              </w:rPr>
            </w:pPr>
          </w:p>
        </w:tc>
        <w:tc>
          <w:tcPr>
            <w:tcW w:w="960" w:type="dxa"/>
          </w:tcPr>
          <w:p w:rsidR="00C37446" w:rsidRPr="00364E75" w:rsidRDefault="00C37446" w:rsidP="009423BF">
            <w:pPr>
              <w:jc w:val="center"/>
              <w:rPr>
                <w:lang w:val="uk-UA"/>
              </w:rPr>
            </w:pPr>
            <w:r w:rsidRPr="00364E75">
              <w:rPr>
                <w:lang w:val="uk-UA"/>
              </w:rPr>
              <w:t>202</w:t>
            </w:r>
            <w:r w:rsidR="00383DE4" w:rsidRPr="00364E75">
              <w:rPr>
                <w:lang w:val="uk-UA"/>
              </w:rPr>
              <w:t>6</w:t>
            </w:r>
            <w:r w:rsidRPr="00364E75">
              <w:rPr>
                <w:lang w:val="uk-UA"/>
              </w:rPr>
              <w:t xml:space="preserve"> рік</w:t>
            </w:r>
          </w:p>
        </w:tc>
        <w:tc>
          <w:tcPr>
            <w:tcW w:w="1080" w:type="dxa"/>
          </w:tcPr>
          <w:p w:rsidR="00C37446" w:rsidRPr="00364E75" w:rsidRDefault="00C37446" w:rsidP="009423BF">
            <w:pPr>
              <w:jc w:val="center"/>
              <w:rPr>
                <w:lang w:val="uk-UA"/>
              </w:rPr>
            </w:pPr>
            <w:r w:rsidRPr="00364E75">
              <w:rPr>
                <w:lang w:val="uk-UA"/>
              </w:rPr>
              <w:t>202</w:t>
            </w:r>
            <w:r w:rsidR="00383DE4" w:rsidRPr="00364E75">
              <w:rPr>
                <w:lang w:val="uk-UA"/>
              </w:rPr>
              <w:t>7</w:t>
            </w:r>
            <w:r w:rsidRPr="00364E75">
              <w:rPr>
                <w:lang w:val="uk-UA"/>
              </w:rPr>
              <w:t xml:space="preserve"> </w:t>
            </w:r>
          </w:p>
          <w:p w:rsidR="00C37446" w:rsidRPr="00364E75" w:rsidRDefault="00C37446" w:rsidP="009423BF">
            <w:pPr>
              <w:jc w:val="center"/>
              <w:rPr>
                <w:lang w:val="uk-UA"/>
              </w:rPr>
            </w:pPr>
            <w:r w:rsidRPr="00364E75">
              <w:rPr>
                <w:lang w:val="uk-UA"/>
              </w:rPr>
              <w:t>рік</w:t>
            </w:r>
          </w:p>
        </w:tc>
        <w:tc>
          <w:tcPr>
            <w:tcW w:w="1080" w:type="dxa"/>
          </w:tcPr>
          <w:p w:rsidR="00C37446" w:rsidRPr="00364E75" w:rsidRDefault="00C37446" w:rsidP="009423BF">
            <w:pPr>
              <w:jc w:val="center"/>
              <w:rPr>
                <w:lang w:val="uk-UA"/>
              </w:rPr>
            </w:pPr>
            <w:r w:rsidRPr="00364E75">
              <w:rPr>
                <w:lang w:val="uk-UA"/>
              </w:rPr>
              <w:t>202</w:t>
            </w:r>
            <w:r w:rsidR="00383DE4" w:rsidRPr="00364E75">
              <w:rPr>
                <w:lang w:val="uk-UA"/>
              </w:rPr>
              <w:t>8</w:t>
            </w:r>
            <w:r w:rsidRPr="00364E75">
              <w:rPr>
                <w:lang w:val="uk-UA"/>
              </w:rPr>
              <w:t xml:space="preserve"> рік</w:t>
            </w:r>
          </w:p>
        </w:tc>
        <w:tc>
          <w:tcPr>
            <w:tcW w:w="4080" w:type="dxa"/>
          </w:tcPr>
          <w:p w:rsidR="00C37446" w:rsidRPr="00364E75" w:rsidRDefault="00C37446" w:rsidP="009423BF">
            <w:pPr>
              <w:jc w:val="center"/>
              <w:rPr>
                <w:lang w:val="uk-UA"/>
              </w:rPr>
            </w:pPr>
          </w:p>
        </w:tc>
      </w:tr>
      <w:tr w:rsidR="00902768" w:rsidRPr="00364E75" w:rsidTr="00A76BEF">
        <w:trPr>
          <w:trHeight w:val="248"/>
        </w:trPr>
        <w:tc>
          <w:tcPr>
            <w:tcW w:w="486" w:type="dxa"/>
            <w:vMerge w:val="restart"/>
          </w:tcPr>
          <w:p w:rsidR="00902768" w:rsidRPr="00364E75" w:rsidRDefault="000B479C" w:rsidP="009423BF">
            <w:pPr>
              <w:jc w:val="center"/>
              <w:rPr>
                <w:lang w:val="uk-UA"/>
              </w:rPr>
            </w:pPr>
            <w:r w:rsidRPr="00364E75">
              <w:rPr>
                <w:lang w:val="uk-UA"/>
              </w:rPr>
              <w:t>1.</w:t>
            </w:r>
          </w:p>
          <w:p w:rsidR="00902768" w:rsidRPr="00364E75" w:rsidRDefault="00902768" w:rsidP="009423BF">
            <w:pPr>
              <w:jc w:val="center"/>
              <w:rPr>
                <w:lang w:val="uk-UA"/>
              </w:rPr>
            </w:pPr>
          </w:p>
        </w:tc>
        <w:tc>
          <w:tcPr>
            <w:tcW w:w="1684" w:type="dxa"/>
            <w:vMerge w:val="restart"/>
            <w:tcBorders>
              <w:top w:val="single" w:sz="4" w:space="0" w:color="auto"/>
            </w:tcBorders>
          </w:tcPr>
          <w:p w:rsidR="00902768" w:rsidRPr="00364E75" w:rsidRDefault="00902768" w:rsidP="009423BF">
            <w:pPr>
              <w:rPr>
                <w:lang w:val="uk-UA"/>
              </w:rPr>
            </w:pPr>
            <w:r w:rsidRPr="00364E75">
              <w:rPr>
                <w:lang w:val="uk-UA"/>
              </w:rPr>
              <w:t xml:space="preserve">Забезпечення заходів </w:t>
            </w:r>
            <w:r w:rsidR="000B479C" w:rsidRPr="00364E75">
              <w:rPr>
                <w:lang w:val="uk-UA"/>
              </w:rPr>
              <w:t>контракту</w:t>
            </w:r>
            <w:r w:rsidR="00C52757" w:rsidRPr="00364E75">
              <w:rPr>
                <w:lang w:val="uk-UA"/>
              </w:rPr>
              <w:t xml:space="preserve"> </w:t>
            </w:r>
            <w:r w:rsidRPr="00364E75">
              <w:rPr>
                <w:lang w:val="uk-UA"/>
              </w:rPr>
              <w:t>громадян України на військову службу та проведення військово-патріотичної роботи щодо проходження громадянами військової служби</w:t>
            </w:r>
            <w:r w:rsidR="00C52757" w:rsidRPr="00364E75">
              <w:rPr>
                <w:lang w:val="uk-UA"/>
              </w:rPr>
              <w:t xml:space="preserve"> за контрактом</w:t>
            </w:r>
          </w:p>
        </w:tc>
        <w:tc>
          <w:tcPr>
            <w:tcW w:w="2256" w:type="dxa"/>
            <w:tcBorders>
              <w:bottom w:val="single" w:sz="4" w:space="0" w:color="auto"/>
            </w:tcBorders>
          </w:tcPr>
          <w:p w:rsidR="00902768" w:rsidRPr="00364E75" w:rsidRDefault="00902768" w:rsidP="009423BF">
            <w:pPr>
              <w:rPr>
                <w:color w:val="000000"/>
                <w:lang w:val="uk-UA"/>
              </w:rPr>
            </w:pPr>
          </w:p>
        </w:tc>
        <w:tc>
          <w:tcPr>
            <w:tcW w:w="1275" w:type="dxa"/>
            <w:tcBorders>
              <w:bottom w:val="single" w:sz="4" w:space="0" w:color="auto"/>
            </w:tcBorders>
          </w:tcPr>
          <w:p w:rsidR="00902768" w:rsidRPr="00364E75" w:rsidRDefault="00902768" w:rsidP="009423BF">
            <w:pPr>
              <w:rPr>
                <w:lang w:val="uk-UA"/>
              </w:rPr>
            </w:pPr>
          </w:p>
        </w:tc>
        <w:tc>
          <w:tcPr>
            <w:tcW w:w="1845" w:type="dxa"/>
            <w:gridSpan w:val="2"/>
            <w:tcBorders>
              <w:bottom w:val="single" w:sz="4" w:space="0" w:color="auto"/>
            </w:tcBorders>
          </w:tcPr>
          <w:p w:rsidR="00902768" w:rsidRPr="00364E75" w:rsidRDefault="00902768" w:rsidP="009423BF">
            <w:pPr>
              <w:jc w:val="center"/>
              <w:rPr>
                <w:bCs/>
                <w:bdr w:val="none" w:sz="0" w:space="0" w:color="auto" w:frame="1"/>
                <w:lang w:val="uk-UA"/>
              </w:rPr>
            </w:pPr>
          </w:p>
        </w:tc>
        <w:tc>
          <w:tcPr>
            <w:tcW w:w="1080" w:type="dxa"/>
            <w:tcBorders>
              <w:bottom w:val="single" w:sz="4" w:space="0" w:color="auto"/>
            </w:tcBorders>
          </w:tcPr>
          <w:p w:rsidR="00902768" w:rsidRPr="00364E75" w:rsidRDefault="00902768" w:rsidP="009423BF">
            <w:pPr>
              <w:jc w:val="center"/>
              <w:rPr>
                <w:bCs/>
                <w:bdr w:val="none" w:sz="0" w:space="0" w:color="auto" w:frame="1"/>
                <w:lang w:val="uk-UA"/>
              </w:rPr>
            </w:pPr>
          </w:p>
        </w:tc>
        <w:tc>
          <w:tcPr>
            <w:tcW w:w="960" w:type="dxa"/>
            <w:tcBorders>
              <w:bottom w:val="single" w:sz="4" w:space="0" w:color="auto"/>
            </w:tcBorders>
          </w:tcPr>
          <w:p w:rsidR="00902768" w:rsidRPr="00364E75" w:rsidRDefault="00902768" w:rsidP="0094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Cs/>
                <w:bdr w:val="none" w:sz="0" w:space="0" w:color="auto" w:frame="1"/>
                <w:lang w:val="uk-UA"/>
              </w:rPr>
            </w:pPr>
          </w:p>
        </w:tc>
        <w:tc>
          <w:tcPr>
            <w:tcW w:w="1080" w:type="dxa"/>
            <w:tcBorders>
              <w:bottom w:val="single" w:sz="4" w:space="0" w:color="auto"/>
            </w:tcBorders>
          </w:tcPr>
          <w:p w:rsidR="00902768" w:rsidRPr="00364E75" w:rsidRDefault="00902768" w:rsidP="0094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Cs/>
                <w:bdr w:val="none" w:sz="0" w:space="0" w:color="auto" w:frame="1"/>
                <w:lang w:val="uk-UA"/>
              </w:rPr>
            </w:pPr>
          </w:p>
        </w:tc>
        <w:tc>
          <w:tcPr>
            <w:tcW w:w="1080" w:type="dxa"/>
            <w:tcBorders>
              <w:bottom w:val="single" w:sz="4" w:space="0" w:color="auto"/>
            </w:tcBorders>
          </w:tcPr>
          <w:p w:rsidR="00902768" w:rsidRPr="00364E75" w:rsidRDefault="00902768" w:rsidP="0094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Cs/>
                <w:bdr w:val="none" w:sz="0" w:space="0" w:color="auto" w:frame="1"/>
                <w:lang w:val="uk-UA"/>
              </w:rPr>
            </w:pPr>
          </w:p>
        </w:tc>
        <w:tc>
          <w:tcPr>
            <w:tcW w:w="4080" w:type="dxa"/>
            <w:tcBorders>
              <w:bottom w:val="single" w:sz="4" w:space="0" w:color="auto"/>
            </w:tcBorders>
          </w:tcPr>
          <w:p w:rsidR="00902768" w:rsidRPr="00364E75" w:rsidRDefault="00902768" w:rsidP="0094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Cs/>
                <w:color w:val="FF0000"/>
                <w:bdr w:val="none" w:sz="0" w:space="0" w:color="auto" w:frame="1"/>
                <w:lang w:val="uk-UA"/>
              </w:rPr>
            </w:pPr>
          </w:p>
        </w:tc>
      </w:tr>
      <w:tr w:rsidR="00902768" w:rsidRPr="00364E75" w:rsidTr="00D4779D">
        <w:trPr>
          <w:trHeight w:val="4086"/>
        </w:trPr>
        <w:tc>
          <w:tcPr>
            <w:tcW w:w="486" w:type="dxa"/>
            <w:vMerge/>
          </w:tcPr>
          <w:p w:rsidR="00902768" w:rsidRPr="00364E75" w:rsidRDefault="00902768" w:rsidP="009423BF">
            <w:pPr>
              <w:jc w:val="center"/>
              <w:rPr>
                <w:color w:val="FFFFFF"/>
                <w:sz w:val="28"/>
                <w:szCs w:val="28"/>
                <w:lang w:val="uk-UA"/>
              </w:rPr>
            </w:pPr>
          </w:p>
        </w:tc>
        <w:tc>
          <w:tcPr>
            <w:tcW w:w="1684" w:type="dxa"/>
            <w:vMerge/>
          </w:tcPr>
          <w:p w:rsidR="00902768" w:rsidRPr="00364E75" w:rsidRDefault="00902768" w:rsidP="009423BF">
            <w:pPr>
              <w:rPr>
                <w:lang w:val="uk-UA"/>
              </w:rPr>
            </w:pPr>
          </w:p>
        </w:tc>
        <w:tc>
          <w:tcPr>
            <w:tcW w:w="2256" w:type="dxa"/>
            <w:tcBorders>
              <w:bottom w:val="single" w:sz="4" w:space="0" w:color="auto"/>
            </w:tcBorders>
          </w:tcPr>
          <w:p w:rsidR="00902768" w:rsidRPr="00364E75" w:rsidRDefault="00C52757" w:rsidP="009423BF">
            <w:pPr>
              <w:rPr>
                <w:lang w:val="uk-UA"/>
              </w:rPr>
            </w:pPr>
            <w:r w:rsidRPr="00364E75">
              <w:rPr>
                <w:color w:val="000000"/>
                <w:lang w:val="uk-UA"/>
              </w:rPr>
              <w:t>1</w:t>
            </w:r>
            <w:r w:rsidR="00902768" w:rsidRPr="00364E75">
              <w:rPr>
                <w:color w:val="000000"/>
                <w:lang w:val="uk-UA"/>
              </w:rPr>
              <w:t>.</w:t>
            </w:r>
            <w:r w:rsidR="003472BA" w:rsidRPr="00364E75">
              <w:rPr>
                <w:color w:val="000000"/>
                <w:lang w:val="uk-UA"/>
              </w:rPr>
              <w:t>1</w:t>
            </w:r>
            <w:r w:rsidR="00902768" w:rsidRPr="00364E75">
              <w:rPr>
                <w:color w:val="000000"/>
                <w:lang w:val="uk-UA"/>
              </w:rPr>
              <w:t xml:space="preserve">. Забезпечення фінансування проведення роботи щодо проходження громадянами військової служби </w:t>
            </w:r>
            <w:r w:rsidRPr="00364E75">
              <w:rPr>
                <w:color w:val="000000"/>
                <w:lang w:val="uk-UA"/>
              </w:rPr>
              <w:t xml:space="preserve">за контрактом </w:t>
            </w:r>
            <w:r w:rsidR="00902768" w:rsidRPr="00364E75">
              <w:rPr>
                <w:color w:val="000000"/>
                <w:lang w:val="uk-UA"/>
              </w:rPr>
              <w:t>у Збройних Силах України,</w:t>
            </w:r>
            <w:r w:rsidR="00902768" w:rsidRPr="00364E75">
              <w:rPr>
                <w:lang w:val="uk-UA"/>
              </w:rPr>
              <w:t xml:space="preserve"> </w:t>
            </w:r>
          </w:p>
          <w:p w:rsidR="00902768" w:rsidRPr="00364E75" w:rsidRDefault="00902768" w:rsidP="009423BF">
            <w:pPr>
              <w:rPr>
                <w:color w:val="000000"/>
                <w:lang w:val="uk-UA"/>
              </w:rPr>
            </w:pPr>
            <w:r w:rsidRPr="00364E75">
              <w:rPr>
                <w:color w:val="000000"/>
                <w:lang w:val="uk-UA"/>
              </w:rPr>
              <w:t>виготовлення (придбання) засобів наочної агітації</w:t>
            </w:r>
          </w:p>
          <w:p w:rsidR="00CA3BE2" w:rsidRPr="00364E75" w:rsidRDefault="00CA3BE2" w:rsidP="009423BF">
            <w:pPr>
              <w:rPr>
                <w:color w:val="000000"/>
                <w:sz w:val="6"/>
                <w:szCs w:val="6"/>
                <w:lang w:val="uk-UA"/>
              </w:rPr>
            </w:pPr>
          </w:p>
        </w:tc>
        <w:tc>
          <w:tcPr>
            <w:tcW w:w="1275" w:type="dxa"/>
            <w:tcBorders>
              <w:bottom w:val="single" w:sz="4" w:space="0" w:color="auto"/>
            </w:tcBorders>
          </w:tcPr>
          <w:p w:rsidR="00902768" w:rsidRPr="00364E75" w:rsidRDefault="00383DE4" w:rsidP="009423BF">
            <w:pPr>
              <w:rPr>
                <w:lang w:val="uk-UA"/>
              </w:rPr>
            </w:pPr>
            <w:r w:rsidRPr="00364E75">
              <w:rPr>
                <w:rFonts w:eastAsia="Arial,Bold"/>
                <w:lang w:val="uk-UA"/>
              </w:rPr>
              <w:t>2026 – 2028</w:t>
            </w:r>
            <w:r w:rsidRPr="00364E75">
              <w:rPr>
                <w:rFonts w:eastAsia="Arial,Bold"/>
                <w:sz w:val="28"/>
                <w:szCs w:val="28"/>
                <w:lang w:val="uk-UA"/>
              </w:rPr>
              <w:t xml:space="preserve"> </w:t>
            </w:r>
            <w:r w:rsidR="00902768" w:rsidRPr="00364E75">
              <w:rPr>
                <w:lang w:val="uk-UA"/>
              </w:rPr>
              <w:t>роки</w:t>
            </w:r>
          </w:p>
        </w:tc>
        <w:tc>
          <w:tcPr>
            <w:tcW w:w="1845" w:type="dxa"/>
            <w:gridSpan w:val="2"/>
            <w:tcBorders>
              <w:bottom w:val="single" w:sz="4" w:space="0" w:color="auto"/>
            </w:tcBorders>
          </w:tcPr>
          <w:p w:rsidR="00902768" w:rsidRPr="00364E75" w:rsidRDefault="00902768" w:rsidP="009423BF">
            <w:pPr>
              <w:jc w:val="center"/>
              <w:rPr>
                <w:lang w:val="uk-UA"/>
              </w:rPr>
            </w:pPr>
            <w:r w:rsidRPr="00364E75">
              <w:rPr>
                <w:lang w:val="uk-UA"/>
              </w:rPr>
              <w:t>Рахівський РТЦК та СП</w:t>
            </w:r>
            <w:r w:rsidR="00782BBF" w:rsidRPr="00364E75">
              <w:rPr>
                <w:lang w:val="uk-UA"/>
              </w:rPr>
              <w:t>,</w:t>
            </w:r>
            <w:r w:rsidRPr="00364E75">
              <w:rPr>
                <w:lang w:val="uk-UA"/>
              </w:rPr>
              <w:t xml:space="preserve"> районна державна адміністрація,</w:t>
            </w:r>
          </w:p>
          <w:p w:rsidR="00A1335B" w:rsidRPr="00364E75" w:rsidRDefault="00A1335B" w:rsidP="009423BF">
            <w:pPr>
              <w:jc w:val="center"/>
              <w:rPr>
                <w:bCs/>
                <w:bdr w:val="none" w:sz="0" w:space="0" w:color="auto" w:frame="1"/>
                <w:lang w:val="uk-UA"/>
              </w:rPr>
            </w:pPr>
            <w:r w:rsidRPr="00364E75">
              <w:rPr>
                <w:lang w:val="uk-UA"/>
              </w:rPr>
              <w:t>Рахівська міська рада</w:t>
            </w:r>
          </w:p>
        </w:tc>
        <w:tc>
          <w:tcPr>
            <w:tcW w:w="1080" w:type="dxa"/>
            <w:tcBorders>
              <w:bottom w:val="single" w:sz="4" w:space="0" w:color="auto"/>
            </w:tcBorders>
          </w:tcPr>
          <w:p w:rsidR="00902768" w:rsidRPr="00364E75" w:rsidRDefault="00902768" w:rsidP="009423BF">
            <w:pPr>
              <w:jc w:val="center"/>
              <w:rPr>
                <w:bCs/>
                <w:bdr w:val="none" w:sz="0" w:space="0" w:color="auto" w:frame="1"/>
                <w:lang w:val="uk-UA"/>
              </w:rPr>
            </w:pPr>
            <w:r w:rsidRPr="00364E75">
              <w:rPr>
                <w:lang w:val="uk-UA"/>
              </w:rPr>
              <w:t>Місцевий бюджет</w:t>
            </w:r>
          </w:p>
        </w:tc>
        <w:tc>
          <w:tcPr>
            <w:tcW w:w="960" w:type="dxa"/>
            <w:tcBorders>
              <w:bottom w:val="single" w:sz="4" w:space="0" w:color="auto"/>
            </w:tcBorders>
          </w:tcPr>
          <w:p w:rsidR="00902768" w:rsidRPr="00364E75" w:rsidRDefault="005A1831" w:rsidP="009423BF">
            <w:pPr>
              <w:shd w:val="clear" w:color="auto" w:fill="FFFFFF"/>
              <w:rPr>
                <w:lang w:val="uk-UA"/>
              </w:rPr>
            </w:pPr>
            <w:r w:rsidRPr="00364E75">
              <w:rPr>
                <w:lang w:val="uk-UA"/>
              </w:rPr>
              <w:t>300</w:t>
            </w:r>
            <w:r w:rsidR="00902768" w:rsidRPr="00364E75">
              <w:rPr>
                <w:lang w:val="uk-UA"/>
              </w:rPr>
              <w:t>,0</w:t>
            </w:r>
          </w:p>
        </w:tc>
        <w:tc>
          <w:tcPr>
            <w:tcW w:w="1080" w:type="dxa"/>
            <w:tcBorders>
              <w:bottom w:val="single" w:sz="4" w:space="0" w:color="auto"/>
            </w:tcBorders>
          </w:tcPr>
          <w:p w:rsidR="00902768" w:rsidRPr="00364E75" w:rsidRDefault="005A1831" w:rsidP="009423BF">
            <w:pPr>
              <w:rPr>
                <w:lang w:val="uk-UA"/>
              </w:rPr>
            </w:pPr>
            <w:r w:rsidRPr="00364E75">
              <w:rPr>
                <w:lang w:val="uk-UA"/>
              </w:rPr>
              <w:t>40</w:t>
            </w:r>
            <w:r w:rsidR="00902768" w:rsidRPr="00364E75">
              <w:rPr>
                <w:lang w:val="uk-UA"/>
              </w:rPr>
              <w:t>0,0</w:t>
            </w:r>
          </w:p>
        </w:tc>
        <w:tc>
          <w:tcPr>
            <w:tcW w:w="1080" w:type="dxa"/>
            <w:tcBorders>
              <w:bottom w:val="single" w:sz="4" w:space="0" w:color="auto"/>
            </w:tcBorders>
          </w:tcPr>
          <w:p w:rsidR="00902768" w:rsidRPr="00364E75" w:rsidRDefault="005A1831" w:rsidP="009423BF">
            <w:pPr>
              <w:rPr>
                <w:lang w:val="uk-UA"/>
              </w:rPr>
            </w:pPr>
            <w:r w:rsidRPr="00364E75">
              <w:rPr>
                <w:lang w:val="uk-UA"/>
              </w:rPr>
              <w:t>5</w:t>
            </w:r>
            <w:r w:rsidR="00775145" w:rsidRPr="00364E75">
              <w:rPr>
                <w:lang w:val="uk-UA"/>
              </w:rPr>
              <w:t>0</w:t>
            </w:r>
            <w:r w:rsidR="00902768" w:rsidRPr="00364E75">
              <w:rPr>
                <w:lang w:val="uk-UA"/>
              </w:rPr>
              <w:t>0,0</w:t>
            </w:r>
          </w:p>
        </w:tc>
        <w:tc>
          <w:tcPr>
            <w:tcW w:w="4080" w:type="dxa"/>
            <w:tcBorders>
              <w:bottom w:val="single" w:sz="4" w:space="0" w:color="auto"/>
            </w:tcBorders>
          </w:tcPr>
          <w:p w:rsidR="00902768" w:rsidRPr="00364E75" w:rsidRDefault="00902768" w:rsidP="0094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color w:val="000000"/>
                <w:lang w:val="uk-UA"/>
              </w:rPr>
            </w:pPr>
            <w:r w:rsidRPr="00364E75">
              <w:rPr>
                <w:color w:val="000000"/>
                <w:lang w:val="uk-UA"/>
              </w:rPr>
              <w:t>Підвищення мотивації серед громадян України, які мешкають на території Рахівського району щодо проходження громадянами військової служби у Збройних Силах України</w:t>
            </w:r>
            <w:r w:rsidR="00C52757" w:rsidRPr="00364E75">
              <w:rPr>
                <w:color w:val="000000"/>
                <w:lang w:val="uk-UA"/>
              </w:rPr>
              <w:t xml:space="preserve"> за контрактом</w:t>
            </w:r>
          </w:p>
        </w:tc>
      </w:tr>
      <w:tr w:rsidR="00B7597D" w:rsidRPr="00364E75" w:rsidTr="00A76BEF">
        <w:trPr>
          <w:trHeight w:val="276"/>
        </w:trPr>
        <w:tc>
          <w:tcPr>
            <w:tcW w:w="486" w:type="dxa"/>
            <w:tcBorders>
              <w:bottom w:val="single" w:sz="4" w:space="0" w:color="auto"/>
            </w:tcBorders>
          </w:tcPr>
          <w:p w:rsidR="00B7597D" w:rsidRPr="00364E75" w:rsidRDefault="00B7597D" w:rsidP="009423BF">
            <w:pPr>
              <w:jc w:val="center"/>
              <w:rPr>
                <w:lang w:val="uk-UA"/>
              </w:rPr>
            </w:pPr>
          </w:p>
        </w:tc>
        <w:tc>
          <w:tcPr>
            <w:tcW w:w="7060" w:type="dxa"/>
            <w:gridSpan w:val="5"/>
            <w:tcBorders>
              <w:bottom w:val="single" w:sz="4" w:space="0" w:color="auto"/>
              <w:right w:val="single" w:sz="4" w:space="0" w:color="auto"/>
            </w:tcBorders>
          </w:tcPr>
          <w:p w:rsidR="00B7597D" w:rsidRPr="00364E75" w:rsidRDefault="00B7597D" w:rsidP="009423BF">
            <w:pPr>
              <w:shd w:val="clear" w:color="auto" w:fill="FFFFFF"/>
              <w:ind w:firstLine="14"/>
              <w:jc w:val="both"/>
              <w:rPr>
                <w:lang w:val="uk-UA"/>
              </w:rPr>
            </w:pPr>
            <w:r w:rsidRPr="00364E75">
              <w:rPr>
                <w:b/>
                <w:lang w:val="uk-UA"/>
              </w:rPr>
              <w:t xml:space="preserve">РАЗОМ для забезпечення </w:t>
            </w:r>
            <w:r w:rsidR="00EB657F" w:rsidRPr="00364E75">
              <w:rPr>
                <w:b/>
                <w:lang w:val="uk-UA"/>
              </w:rPr>
              <w:t>рекламно-агітаційної продукції</w:t>
            </w:r>
          </w:p>
        </w:tc>
        <w:tc>
          <w:tcPr>
            <w:tcW w:w="1080" w:type="dxa"/>
            <w:tcBorders>
              <w:top w:val="single" w:sz="4" w:space="0" w:color="auto"/>
              <w:left w:val="single" w:sz="4" w:space="0" w:color="auto"/>
              <w:right w:val="single" w:sz="4" w:space="0" w:color="auto"/>
            </w:tcBorders>
          </w:tcPr>
          <w:p w:rsidR="00B7597D" w:rsidRPr="00364E75" w:rsidRDefault="00B7597D" w:rsidP="009423BF">
            <w:pPr>
              <w:shd w:val="clear" w:color="auto" w:fill="FFFFFF"/>
              <w:ind w:firstLine="14"/>
              <w:jc w:val="both"/>
              <w:rPr>
                <w:lang w:val="uk-UA"/>
              </w:rPr>
            </w:pPr>
          </w:p>
        </w:tc>
        <w:tc>
          <w:tcPr>
            <w:tcW w:w="960" w:type="dxa"/>
            <w:tcBorders>
              <w:top w:val="single" w:sz="4" w:space="0" w:color="auto"/>
              <w:left w:val="single" w:sz="4" w:space="0" w:color="auto"/>
              <w:right w:val="single" w:sz="4" w:space="0" w:color="auto"/>
            </w:tcBorders>
          </w:tcPr>
          <w:p w:rsidR="00B7597D" w:rsidRPr="00364E75" w:rsidRDefault="005A1831" w:rsidP="009423BF">
            <w:pPr>
              <w:rPr>
                <w:b/>
                <w:bCs/>
                <w:lang w:val="uk-UA"/>
              </w:rPr>
            </w:pPr>
            <w:r w:rsidRPr="00364E75">
              <w:rPr>
                <w:b/>
                <w:bCs/>
                <w:lang w:val="uk-UA"/>
              </w:rPr>
              <w:t>30</w:t>
            </w:r>
            <w:r w:rsidR="00B7597D" w:rsidRPr="00364E75">
              <w:rPr>
                <w:b/>
                <w:bCs/>
                <w:lang w:val="uk-UA"/>
              </w:rPr>
              <w:t>0,0</w:t>
            </w:r>
          </w:p>
        </w:tc>
        <w:tc>
          <w:tcPr>
            <w:tcW w:w="1080" w:type="dxa"/>
            <w:tcBorders>
              <w:top w:val="single" w:sz="4" w:space="0" w:color="auto"/>
              <w:left w:val="single" w:sz="4" w:space="0" w:color="auto"/>
              <w:right w:val="single" w:sz="4" w:space="0" w:color="auto"/>
            </w:tcBorders>
          </w:tcPr>
          <w:p w:rsidR="00B7597D" w:rsidRPr="00364E75" w:rsidRDefault="005A1831" w:rsidP="009423BF">
            <w:pPr>
              <w:rPr>
                <w:b/>
                <w:bCs/>
                <w:lang w:val="uk-UA"/>
              </w:rPr>
            </w:pPr>
            <w:r w:rsidRPr="00364E75">
              <w:rPr>
                <w:b/>
                <w:bCs/>
                <w:lang w:val="uk-UA"/>
              </w:rPr>
              <w:t>40</w:t>
            </w:r>
            <w:r w:rsidR="00B7597D" w:rsidRPr="00364E75">
              <w:rPr>
                <w:b/>
                <w:bCs/>
                <w:lang w:val="uk-UA"/>
              </w:rPr>
              <w:t>0,0</w:t>
            </w:r>
          </w:p>
        </w:tc>
        <w:tc>
          <w:tcPr>
            <w:tcW w:w="1080" w:type="dxa"/>
            <w:tcBorders>
              <w:top w:val="single" w:sz="4" w:space="0" w:color="auto"/>
              <w:left w:val="single" w:sz="4" w:space="0" w:color="auto"/>
              <w:right w:val="single" w:sz="4" w:space="0" w:color="auto"/>
            </w:tcBorders>
          </w:tcPr>
          <w:p w:rsidR="00B7597D" w:rsidRPr="00364E75" w:rsidRDefault="005A1831" w:rsidP="009423BF">
            <w:pPr>
              <w:rPr>
                <w:b/>
                <w:bCs/>
                <w:lang w:val="uk-UA"/>
              </w:rPr>
            </w:pPr>
            <w:r w:rsidRPr="00364E75">
              <w:rPr>
                <w:b/>
                <w:bCs/>
                <w:lang w:val="uk-UA"/>
              </w:rPr>
              <w:t>5</w:t>
            </w:r>
            <w:r w:rsidR="00B7597D" w:rsidRPr="00364E75">
              <w:rPr>
                <w:b/>
                <w:bCs/>
                <w:lang w:val="uk-UA"/>
              </w:rPr>
              <w:t>00,0</w:t>
            </w:r>
          </w:p>
        </w:tc>
        <w:tc>
          <w:tcPr>
            <w:tcW w:w="4080" w:type="dxa"/>
            <w:tcBorders>
              <w:top w:val="single" w:sz="4" w:space="0" w:color="auto"/>
              <w:left w:val="single" w:sz="4" w:space="0" w:color="auto"/>
              <w:right w:val="single" w:sz="4" w:space="0" w:color="auto"/>
            </w:tcBorders>
          </w:tcPr>
          <w:p w:rsidR="00B7597D" w:rsidRPr="00364E75" w:rsidRDefault="00B7597D" w:rsidP="009423BF">
            <w:pPr>
              <w:shd w:val="clear" w:color="auto" w:fill="FFFFFF"/>
              <w:jc w:val="both"/>
              <w:rPr>
                <w:b/>
                <w:lang w:val="uk-UA"/>
              </w:rPr>
            </w:pPr>
          </w:p>
        </w:tc>
      </w:tr>
      <w:tr w:rsidR="00B5024F" w:rsidRPr="00364E75" w:rsidTr="00A76BEF">
        <w:trPr>
          <w:trHeight w:val="350"/>
        </w:trPr>
        <w:tc>
          <w:tcPr>
            <w:tcW w:w="486" w:type="dxa"/>
            <w:vMerge w:val="restart"/>
          </w:tcPr>
          <w:p w:rsidR="00B5024F" w:rsidRPr="00364E75" w:rsidRDefault="00C52757" w:rsidP="009423BF">
            <w:pPr>
              <w:jc w:val="center"/>
              <w:rPr>
                <w:lang w:val="uk-UA"/>
              </w:rPr>
            </w:pPr>
            <w:r w:rsidRPr="00364E75">
              <w:rPr>
                <w:lang w:val="uk-UA"/>
              </w:rPr>
              <w:t>2</w:t>
            </w:r>
            <w:r w:rsidR="00B5024F" w:rsidRPr="00364E75">
              <w:rPr>
                <w:lang w:val="uk-UA"/>
              </w:rPr>
              <w:t>.</w:t>
            </w:r>
          </w:p>
          <w:p w:rsidR="00B5024F" w:rsidRPr="00364E75" w:rsidRDefault="00B5024F" w:rsidP="009423BF">
            <w:pPr>
              <w:jc w:val="center"/>
              <w:rPr>
                <w:lang w:val="uk-UA"/>
              </w:rPr>
            </w:pPr>
          </w:p>
        </w:tc>
        <w:tc>
          <w:tcPr>
            <w:tcW w:w="1684" w:type="dxa"/>
            <w:vMerge w:val="restart"/>
          </w:tcPr>
          <w:p w:rsidR="00B5024F" w:rsidRPr="00364E75" w:rsidRDefault="00B5024F" w:rsidP="009423BF">
            <w:pPr>
              <w:rPr>
                <w:lang w:val="uk-UA"/>
              </w:rPr>
            </w:pPr>
            <w:r w:rsidRPr="00364E75">
              <w:rPr>
                <w:lang w:val="uk-UA" w:eastAsia="uk-UA"/>
              </w:rPr>
              <w:t xml:space="preserve">Забезпечення </w:t>
            </w:r>
            <w:r w:rsidR="00C52757" w:rsidRPr="00364E75">
              <w:rPr>
                <w:lang w:val="uk-UA" w:eastAsia="uk-UA"/>
              </w:rPr>
              <w:t>матеріально – технічними засобами</w:t>
            </w:r>
          </w:p>
        </w:tc>
        <w:tc>
          <w:tcPr>
            <w:tcW w:w="2256" w:type="dxa"/>
          </w:tcPr>
          <w:p w:rsidR="00B5024F" w:rsidRPr="00364E75" w:rsidRDefault="00C52757" w:rsidP="009423BF">
            <w:pPr>
              <w:rPr>
                <w:color w:val="000000"/>
                <w:lang w:val="uk-UA"/>
              </w:rPr>
            </w:pPr>
            <w:r w:rsidRPr="00364E75">
              <w:rPr>
                <w:color w:val="000000"/>
                <w:lang w:val="uk-UA"/>
              </w:rPr>
              <w:t>2</w:t>
            </w:r>
            <w:r w:rsidR="00B5024F" w:rsidRPr="00364E75">
              <w:rPr>
                <w:color w:val="000000"/>
                <w:lang w:val="uk-UA"/>
              </w:rPr>
              <w:t xml:space="preserve">.1. Забезпечення доставки </w:t>
            </w:r>
            <w:r w:rsidRPr="00364E75">
              <w:rPr>
                <w:color w:val="000000"/>
                <w:lang w:val="uk-UA"/>
              </w:rPr>
              <w:t>(транспортування</w:t>
            </w:r>
            <w:r w:rsidR="00B5024F" w:rsidRPr="00364E75">
              <w:rPr>
                <w:color w:val="000000"/>
                <w:lang w:val="uk-UA"/>
              </w:rPr>
              <w:t xml:space="preserve">) до пунктів збору </w:t>
            </w:r>
            <w:r w:rsidRPr="00364E75">
              <w:rPr>
                <w:color w:val="000000"/>
                <w:lang w:val="uk-UA"/>
              </w:rPr>
              <w:t xml:space="preserve">відібраних </w:t>
            </w:r>
            <w:r w:rsidRPr="00364E75">
              <w:rPr>
                <w:color w:val="000000"/>
                <w:lang w:val="uk-UA"/>
              </w:rPr>
              <w:lastRenderedPageBreak/>
              <w:t>кандидатів (контрактників)</w:t>
            </w:r>
            <w:r w:rsidR="00B5024F" w:rsidRPr="00364E75">
              <w:rPr>
                <w:color w:val="000000"/>
                <w:lang w:val="uk-UA"/>
              </w:rPr>
              <w:t xml:space="preserve"> </w:t>
            </w:r>
          </w:p>
        </w:tc>
        <w:tc>
          <w:tcPr>
            <w:tcW w:w="1275" w:type="dxa"/>
          </w:tcPr>
          <w:p w:rsidR="00B5024F" w:rsidRPr="00364E75" w:rsidRDefault="00383DE4" w:rsidP="009423BF">
            <w:pPr>
              <w:tabs>
                <w:tab w:val="left" w:pos="-175"/>
              </w:tabs>
              <w:rPr>
                <w:lang w:val="uk-UA"/>
              </w:rPr>
            </w:pPr>
            <w:r w:rsidRPr="00364E75">
              <w:rPr>
                <w:rFonts w:eastAsia="Arial,Bold"/>
                <w:lang w:val="uk-UA"/>
              </w:rPr>
              <w:lastRenderedPageBreak/>
              <w:t>2026 – 2028</w:t>
            </w:r>
            <w:r w:rsidRPr="00364E75">
              <w:rPr>
                <w:rFonts w:eastAsia="Arial,Bold"/>
                <w:sz w:val="28"/>
                <w:szCs w:val="28"/>
                <w:lang w:val="uk-UA"/>
              </w:rPr>
              <w:t xml:space="preserve"> </w:t>
            </w:r>
            <w:r w:rsidR="00B5024F" w:rsidRPr="00364E75">
              <w:rPr>
                <w:color w:val="000000"/>
                <w:lang w:val="uk-UA"/>
              </w:rPr>
              <w:t>роки</w:t>
            </w:r>
          </w:p>
        </w:tc>
        <w:tc>
          <w:tcPr>
            <w:tcW w:w="1845" w:type="dxa"/>
            <w:gridSpan w:val="2"/>
          </w:tcPr>
          <w:p w:rsidR="00A1335B" w:rsidRPr="00364E75" w:rsidRDefault="00A1335B" w:rsidP="009423BF">
            <w:pPr>
              <w:jc w:val="center"/>
              <w:rPr>
                <w:lang w:val="uk-UA"/>
              </w:rPr>
            </w:pPr>
            <w:r w:rsidRPr="00364E75">
              <w:rPr>
                <w:lang w:val="uk-UA"/>
              </w:rPr>
              <w:t>Рахівський РТЦК та СП, районна державна адміністрація,</w:t>
            </w:r>
          </w:p>
          <w:p w:rsidR="00B5024F" w:rsidRPr="00364E75" w:rsidRDefault="00A1335B" w:rsidP="009423BF">
            <w:pPr>
              <w:jc w:val="center"/>
              <w:rPr>
                <w:bCs/>
                <w:bdr w:val="none" w:sz="0" w:space="0" w:color="auto" w:frame="1"/>
                <w:lang w:val="uk-UA"/>
              </w:rPr>
            </w:pPr>
            <w:r w:rsidRPr="00364E75">
              <w:rPr>
                <w:lang w:val="uk-UA"/>
              </w:rPr>
              <w:lastRenderedPageBreak/>
              <w:t>Рахівська міська рада</w:t>
            </w:r>
          </w:p>
        </w:tc>
        <w:tc>
          <w:tcPr>
            <w:tcW w:w="1080" w:type="dxa"/>
          </w:tcPr>
          <w:p w:rsidR="00B5024F" w:rsidRPr="00364E75" w:rsidRDefault="00B5024F" w:rsidP="009423BF">
            <w:pPr>
              <w:jc w:val="center"/>
              <w:rPr>
                <w:bCs/>
                <w:bdr w:val="none" w:sz="0" w:space="0" w:color="auto" w:frame="1"/>
                <w:lang w:val="uk-UA"/>
              </w:rPr>
            </w:pPr>
            <w:r w:rsidRPr="00364E75">
              <w:rPr>
                <w:lang w:val="uk-UA"/>
              </w:rPr>
              <w:lastRenderedPageBreak/>
              <w:t>Місцевий бюджет</w:t>
            </w:r>
          </w:p>
        </w:tc>
        <w:tc>
          <w:tcPr>
            <w:tcW w:w="960" w:type="dxa"/>
          </w:tcPr>
          <w:p w:rsidR="00B5024F" w:rsidRPr="00364E75" w:rsidRDefault="00D4779D" w:rsidP="0094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bdr w:val="none" w:sz="0" w:space="0" w:color="auto" w:frame="1"/>
                <w:lang w:val="uk-UA"/>
              </w:rPr>
            </w:pPr>
            <w:r w:rsidRPr="00364E75">
              <w:rPr>
                <w:bCs/>
                <w:bdr w:val="none" w:sz="0" w:space="0" w:color="auto" w:frame="1"/>
                <w:lang w:val="uk-UA"/>
              </w:rPr>
              <w:t>8</w:t>
            </w:r>
            <w:r w:rsidR="00B5024F" w:rsidRPr="00364E75">
              <w:rPr>
                <w:bCs/>
                <w:bdr w:val="none" w:sz="0" w:space="0" w:color="auto" w:frame="1"/>
                <w:lang w:val="uk-UA"/>
              </w:rPr>
              <w:t>00,0</w:t>
            </w:r>
          </w:p>
        </w:tc>
        <w:tc>
          <w:tcPr>
            <w:tcW w:w="1080" w:type="dxa"/>
          </w:tcPr>
          <w:p w:rsidR="00B5024F" w:rsidRPr="00364E75" w:rsidRDefault="00D4779D" w:rsidP="0094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bdr w:val="none" w:sz="0" w:space="0" w:color="auto" w:frame="1"/>
                <w:lang w:val="uk-UA"/>
              </w:rPr>
            </w:pPr>
            <w:r w:rsidRPr="00364E75">
              <w:rPr>
                <w:bCs/>
                <w:bdr w:val="none" w:sz="0" w:space="0" w:color="auto" w:frame="1"/>
                <w:lang w:val="uk-UA"/>
              </w:rPr>
              <w:t>9</w:t>
            </w:r>
            <w:r w:rsidR="00B5024F" w:rsidRPr="00364E75">
              <w:rPr>
                <w:bCs/>
                <w:bdr w:val="none" w:sz="0" w:space="0" w:color="auto" w:frame="1"/>
                <w:lang w:val="uk-UA"/>
              </w:rPr>
              <w:t>00,0</w:t>
            </w:r>
          </w:p>
        </w:tc>
        <w:tc>
          <w:tcPr>
            <w:tcW w:w="1080" w:type="dxa"/>
          </w:tcPr>
          <w:p w:rsidR="00B5024F" w:rsidRPr="00364E75" w:rsidRDefault="00D4779D" w:rsidP="0094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bdr w:val="none" w:sz="0" w:space="0" w:color="auto" w:frame="1"/>
                <w:lang w:val="uk-UA"/>
              </w:rPr>
            </w:pPr>
            <w:r w:rsidRPr="00364E75">
              <w:rPr>
                <w:bCs/>
                <w:bdr w:val="none" w:sz="0" w:space="0" w:color="auto" w:frame="1"/>
                <w:lang w:val="uk-UA"/>
              </w:rPr>
              <w:t xml:space="preserve">1 </w:t>
            </w:r>
            <w:r w:rsidR="003472BA" w:rsidRPr="00364E75">
              <w:rPr>
                <w:bCs/>
                <w:bdr w:val="none" w:sz="0" w:space="0" w:color="auto" w:frame="1"/>
                <w:lang w:val="uk-UA"/>
              </w:rPr>
              <w:t>0</w:t>
            </w:r>
            <w:r w:rsidR="00B5024F" w:rsidRPr="00364E75">
              <w:rPr>
                <w:bCs/>
                <w:bdr w:val="none" w:sz="0" w:space="0" w:color="auto" w:frame="1"/>
                <w:lang w:val="uk-UA"/>
              </w:rPr>
              <w:t>00,0</w:t>
            </w:r>
          </w:p>
        </w:tc>
        <w:tc>
          <w:tcPr>
            <w:tcW w:w="4080" w:type="dxa"/>
          </w:tcPr>
          <w:p w:rsidR="00B5024F" w:rsidRPr="00364E75" w:rsidRDefault="00B5024F" w:rsidP="0094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Cs/>
                <w:color w:val="FF0000"/>
                <w:bdr w:val="none" w:sz="0" w:space="0" w:color="auto" w:frame="1"/>
                <w:lang w:val="uk-UA"/>
              </w:rPr>
            </w:pPr>
            <w:r w:rsidRPr="00364E75">
              <w:rPr>
                <w:color w:val="000000"/>
                <w:lang w:val="uk-UA"/>
              </w:rPr>
              <w:t xml:space="preserve">Перевезення </w:t>
            </w:r>
            <w:r w:rsidR="00A76BEF" w:rsidRPr="00364E75">
              <w:rPr>
                <w:color w:val="000000"/>
                <w:lang w:val="uk-UA"/>
              </w:rPr>
              <w:t xml:space="preserve">відібраних кандидатів (контрактників) </w:t>
            </w:r>
            <w:r w:rsidRPr="00364E75">
              <w:rPr>
                <w:color w:val="000000"/>
                <w:lang w:val="uk-UA"/>
              </w:rPr>
              <w:t xml:space="preserve">до </w:t>
            </w:r>
            <w:r w:rsidR="00A76BEF" w:rsidRPr="00364E75">
              <w:rPr>
                <w:color w:val="000000"/>
                <w:lang w:val="uk-UA"/>
              </w:rPr>
              <w:t xml:space="preserve">військових частин, або навчальних центрів </w:t>
            </w:r>
            <w:r w:rsidR="0030394C" w:rsidRPr="00364E75">
              <w:rPr>
                <w:color w:val="000000"/>
                <w:lang w:val="uk-UA"/>
              </w:rPr>
              <w:t>Збройних Сил України</w:t>
            </w:r>
          </w:p>
        </w:tc>
      </w:tr>
      <w:tr w:rsidR="00B5024F" w:rsidRPr="00364E75" w:rsidTr="00A76BEF">
        <w:trPr>
          <w:trHeight w:val="379"/>
        </w:trPr>
        <w:tc>
          <w:tcPr>
            <w:tcW w:w="486" w:type="dxa"/>
            <w:vMerge/>
          </w:tcPr>
          <w:p w:rsidR="00B5024F" w:rsidRPr="00364E75" w:rsidRDefault="00B5024F" w:rsidP="009423BF">
            <w:pPr>
              <w:jc w:val="center"/>
              <w:rPr>
                <w:lang w:val="uk-UA"/>
              </w:rPr>
            </w:pPr>
          </w:p>
        </w:tc>
        <w:tc>
          <w:tcPr>
            <w:tcW w:w="1684" w:type="dxa"/>
            <w:vMerge/>
          </w:tcPr>
          <w:p w:rsidR="00B5024F" w:rsidRPr="00364E75" w:rsidRDefault="00B5024F" w:rsidP="009423BF">
            <w:pPr>
              <w:jc w:val="both"/>
              <w:rPr>
                <w:lang w:val="uk-UA"/>
              </w:rPr>
            </w:pPr>
          </w:p>
        </w:tc>
        <w:tc>
          <w:tcPr>
            <w:tcW w:w="2256" w:type="dxa"/>
          </w:tcPr>
          <w:p w:rsidR="00B5024F" w:rsidRPr="00364E75" w:rsidRDefault="00A76BEF" w:rsidP="009423BF">
            <w:pPr>
              <w:jc w:val="both"/>
              <w:rPr>
                <w:lang w:val="uk-UA"/>
              </w:rPr>
            </w:pPr>
            <w:r w:rsidRPr="00364E75">
              <w:rPr>
                <w:color w:val="000000"/>
                <w:lang w:val="uk-UA"/>
              </w:rPr>
              <w:t>2</w:t>
            </w:r>
            <w:r w:rsidR="00B5024F" w:rsidRPr="00364E75">
              <w:rPr>
                <w:color w:val="000000"/>
                <w:lang w:val="uk-UA"/>
              </w:rPr>
              <w:t>.</w:t>
            </w:r>
            <w:r w:rsidRPr="00364E75">
              <w:rPr>
                <w:color w:val="000000"/>
                <w:lang w:val="uk-UA"/>
              </w:rPr>
              <w:t>2</w:t>
            </w:r>
            <w:r w:rsidR="00B5024F" w:rsidRPr="00364E75">
              <w:rPr>
                <w:color w:val="000000"/>
                <w:lang w:val="uk-UA"/>
              </w:rPr>
              <w:t xml:space="preserve">. Забезпечення </w:t>
            </w:r>
            <w:r w:rsidRPr="00364E75">
              <w:rPr>
                <w:color w:val="000000"/>
                <w:lang w:val="uk-UA"/>
              </w:rPr>
              <w:t>харчування на період проведення заходів професійно - психологічного відбору кандидатів</w:t>
            </w:r>
          </w:p>
        </w:tc>
        <w:tc>
          <w:tcPr>
            <w:tcW w:w="1275" w:type="dxa"/>
          </w:tcPr>
          <w:p w:rsidR="00B5024F" w:rsidRPr="00364E75" w:rsidRDefault="00383DE4" w:rsidP="009423BF">
            <w:pPr>
              <w:rPr>
                <w:lang w:val="uk-UA"/>
              </w:rPr>
            </w:pPr>
            <w:r w:rsidRPr="00364E75">
              <w:rPr>
                <w:rFonts w:eastAsia="Arial,Bold"/>
                <w:lang w:val="uk-UA"/>
              </w:rPr>
              <w:t>2026 – 2028</w:t>
            </w:r>
            <w:r w:rsidRPr="00364E75">
              <w:rPr>
                <w:rFonts w:eastAsia="Arial,Bold"/>
                <w:sz w:val="28"/>
                <w:szCs w:val="28"/>
                <w:lang w:val="uk-UA"/>
              </w:rPr>
              <w:t xml:space="preserve"> </w:t>
            </w:r>
            <w:r w:rsidR="00B5024F" w:rsidRPr="00364E75">
              <w:rPr>
                <w:color w:val="000000"/>
                <w:lang w:val="uk-UA"/>
              </w:rPr>
              <w:t>роки</w:t>
            </w:r>
          </w:p>
        </w:tc>
        <w:tc>
          <w:tcPr>
            <w:tcW w:w="1845" w:type="dxa"/>
            <w:gridSpan w:val="2"/>
          </w:tcPr>
          <w:p w:rsidR="00A1335B" w:rsidRPr="00364E75" w:rsidRDefault="00A1335B" w:rsidP="009423BF">
            <w:pPr>
              <w:jc w:val="center"/>
              <w:rPr>
                <w:lang w:val="uk-UA"/>
              </w:rPr>
            </w:pPr>
            <w:r w:rsidRPr="00364E75">
              <w:rPr>
                <w:lang w:val="uk-UA"/>
              </w:rPr>
              <w:t>Рахівський РТЦК та СП, районна державна адміністрація,</w:t>
            </w:r>
          </w:p>
          <w:p w:rsidR="00B5024F" w:rsidRPr="00364E75" w:rsidRDefault="00A1335B" w:rsidP="009423BF">
            <w:pPr>
              <w:jc w:val="center"/>
              <w:rPr>
                <w:bCs/>
                <w:bdr w:val="none" w:sz="0" w:space="0" w:color="auto" w:frame="1"/>
                <w:lang w:val="uk-UA"/>
              </w:rPr>
            </w:pPr>
            <w:r w:rsidRPr="00364E75">
              <w:rPr>
                <w:lang w:val="uk-UA"/>
              </w:rPr>
              <w:t>Рахівська міська рада</w:t>
            </w:r>
          </w:p>
        </w:tc>
        <w:tc>
          <w:tcPr>
            <w:tcW w:w="1080" w:type="dxa"/>
          </w:tcPr>
          <w:p w:rsidR="00B5024F" w:rsidRPr="00364E75" w:rsidRDefault="00B5024F" w:rsidP="009423BF">
            <w:pPr>
              <w:jc w:val="center"/>
              <w:rPr>
                <w:bCs/>
                <w:bdr w:val="none" w:sz="0" w:space="0" w:color="auto" w:frame="1"/>
                <w:lang w:val="uk-UA"/>
              </w:rPr>
            </w:pPr>
            <w:r w:rsidRPr="00364E75">
              <w:rPr>
                <w:lang w:val="uk-UA"/>
              </w:rPr>
              <w:t>Місцевий бюджет</w:t>
            </w:r>
          </w:p>
        </w:tc>
        <w:tc>
          <w:tcPr>
            <w:tcW w:w="960" w:type="dxa"/>
          </w:tcPr>
          <w:p w:rsidR="00B5024F" w:rsidRPr="00364E75" w:rsidRDefault="005A2E9E" w:rsidP="0094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bdr w:val="none" w:sz="0" w:space="0" w:color="auto" w:frame="1"/>
                <w:lang w:val="uk-UA"/>
              </w:rPr>
            </w:pPr>
            <w:r w:rsidRPr="00364E75">
              <w:rPr>
                <w:bCs/>
                <w:bdr w:val="none" w:sz="0" w:space="0" w:color="auto" w:frame="1"/>
                <w:lang w:val="uk-UA"/>
              </w:rPr>
              <w:t>4</w:t>
            </w:r>
            <w:r w:rsidR="00B5024F" w:rsidRPr="00364E75">
              <w:rPr>
                <w:bCs/>
                <w:bdr w:val="none" w:sz="0" w:space="0" w:color="auto" w:frame="1"/>
                <w:lang w:val="uk-UA"/>
              </w:rPr>
              <w:t>00,0</w:t>
            </w:r>
          </w:p>
        </w:tc>
        <w:tc>
          <w:tcPr>
            <w:tcW w:w="1080" w:type="dxa"/>
          </w:tcPr>
          <w:p w:rsidR="00B5024F" w:rsidRPr="00364E75" w:rsidRDefault="005A2E9E" w:rsidP="0094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bdr w:val="none" w:sz="0" w:space="0" w:color="auto" w:frame="1"/>
                <w:lang w:val="uk-UA"/>
              </w:rPr>
            </w:pPr>
            <w:r w:rsidRPr="00364E75">
              <w:rPr>
                <w:bCs/>
                <w:bdr w:val="none" w:sz="0" w:space="0" w:color="auto" w:frame="1"/>
                <w:lang w:val="uk-UA"/>
              </w:rPr>
              <w:t>5</w:t>
            </w:r>
            <w:r w:rsidR="00B5024F" w:rsidRPr="00364E75">
              <w:rPr>
                <w:bCs/>
                <w:bdr w:val="none" w:sz="0" w:space="0" w:color="auto" w:frame="1"/>
                <w:lang w:val="uk-UA"/>
              </w:rPr>
              <w:t>00,0</w:t>
            </w:r>
          </w:p>
        </w:tc>
        <w:tc>
          <w:tcPr>
            <w:tcW w:w="1080" w:type="dxa"/>
          </w:tcPr>
          <w:p w:rsidR="00B5024F" w:rsidRPr="00364E75" w:rsidRDefault="005A2E9E" w:rsidP="0094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color w:val="FF0000"/>
                <w:bdr w:val="none" w:sz="0" w:space="0" w:color="auto" w:frame="1"/>
                <w:lang w:val="uk-UA"/>
              </w:rPr>
            </w:pPr>
            <w:r w:rsidRPr="00364E75">
              <w:rPr>
                <w:bCs/>
                <w:bdr w:val="none" w:sz="0" w:space="0" w:color="auto" w:frame="1"/>
                <w:lang w:val="uk-UA"/>
              </w:rPr>
              <w:t>6</w:t>
            </w:r>
            <w:r w:rsidR="00B5024F" w:rsidRPr="00364E75">
              <w:rPr>
                <w:bCs/>
                <w:bdr w:val="none" w:sz="0" w:space="0" w:color="auto" w:frame="1"/>
                <w:lang w:val="uk-UA"/>
              </w:rPr>
              <w:t>00,0</w:t>
            </w:r>
          </w:p>
        </w:tc>
        <w:tc>
          <w:tcPr>
            <w:tcW w:w="4080" w:type="dxa"/>
          </w:tcPr>
          <w:p w:rsidR="00B5024F" w:rsidRPr="00364E75" w:rsidRDefault="00A76BEF" w:rsidP="0094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Cs/>
                <w:bdr w:val="none" w:sz="0" w:space="0" w:color="auto" w:frame="1"/>
                <w:lang w:val="uk-UA"/>
              </w:rPr>
            </w:pPr>
            <w:r w:rsidRPr="00364E75">
              <w:rPr>
                <w:color w:val="000000"/>
                <w:lang w:val="uk-UA"/>
              </w:rPr>
              <w:t>Забезпечення продуктами харчування кандидатів на період проведення заходів професійно - психологічного відбору до початку відправлення у військові частини</w:t>
            </w:r>
            <w:r w:rsidR="0030394C" w:rsidRPr="00364E75">
              <w:rPr>
                <w:color w:val="000000"/>
                <w:lang w:val="uk-UA"/>
              </w:rPr>
              <w:t>, або навчальні центри Збройних Сил України</w:t>
            </w:r>
          </w:p>
        </w:tc>
      </w:tr>
      <w:tr w:rsidR="00B5024F" w:rsidRPr="00364E75" w:rsidTr="00A76BEF">
        <w:trPr>
          <w:trHeight w:val="1063"/>
        </w:trPr>
        <w:tc>
          <w:tcPr>
            <w:tcW w:w="486" w:type="dxa"/>
            <w:vMerge/>
          </w:tcPr>
          <w:p w:rsidR="00B5024F" w:rsidRPr="00364E75" w:rsidRDefault="00B5024F" w:rsidP="009423BF">
            <w:pPr>
              <w:jc w:val="center"/>
              <w:rPr>
                <w:lang w:val="uk-UA"/>
              </w:rPr>
            </w:pPr>
          </w:p>
        </w:tc>
        <w:tc>
          <w:tcPr>
            <w:tcW w:w="1684" w:type="dxa"/>
            <w:vMerge/>
          </w:tcPr>
          <w:p w:rsidR="00B5024F" w:rsidRPr="00364E75" w:rsidRDefault="00B5024F" w:rsidP="009423BF">
            <w:pPr>
              <w:jc w:val="both"/>
              <w:rPr>
                <w:lang w:val="uk-UA"/>
              </w:rPr>
            </w:pPr>
          </w:p>
        </w:tc>
        <w:tc>
          <w:tcPr>
            <w:tcW w:w="2256" w:type="dxa"/>
          </w:tcPr>
          <w:p w:rsidR="00B5024F" w:rsidRPr="00364E75" w:rsidRDefault="00A76BEF" w:rsidP="009423BF">
            <w:pPr>
              <w:jc w:val="both"/>
              <w:rPr>
                <w:lang w:val="uk-UA"/>
              </w:rPr>
            </w:pPr>
            <w:r w:rsidRPr="00364E75">
              <w:rPr>
                <w:lang w:val="uk-UA"/>
              </w:rPr>
              <w:t>2</w:t>
            </w:r>
            <w:r w:rsidR="00B5024F" w:rsidRPr="00364E75">
              <w:rPr>
                <w:lang w:val="uk-UA"/>
              </w:rPr>
              <w:t xml:space="preserve">.3. Забезпечення </w:t>
            </w:r>
            <w:r w:rsidRPr="00364E75">
              <w:rPr>
                <w:lang w:val="uk-UA"/>
              </w:rPr>
              <w:t>тимчасового проживання</w:t>
            </w:r>
            <w:r w:rsidR="00CF5DA7" w:rsidRPr="00364E75">
              <w:rPr>
                <w:lang w:val="uk-UA"/>
              </w:rPr>
              <w:t xml:space="preserve"> (готелі, </w:t>
            </w:r>
            <w:proofErr w:type="spellStart"/>
            <w:r w:rsidR="00CF5DA7" w:rsidRPr="00364E75">
              <w:rPr>
                <w:lang w:val="uk-UA"/>
              </w:rPr>
              <w:t>хостели</w:t>
            </w:r>
            <w:proofErr w:type="spellEnd"/>
            <w:r w:rsidR="00CF5DA7" w:rsidRPr="00364E75">
              <w:rPr>
                <w:lang w:val="uk-UA"/>
              </w:rPr>
              <w:t>, квартири та ін.)</w:t>
            </w:r>
            <w:r w:rsidRPr="00364E75">
              <w:rPr>
                <w:lang w:val="uk-UA"/>
              </w:rPr>
              <w:t xml:space="preserve"> на час проведення</w:t>
            </w:r>
            <w:r w:rsidR="00B5024F" w:rsidRPr="00364E75">
              <w:rPr>
                <w:lang w:val="uk-UA"/>
              </w:rPr>
              <w:t xml:space="preserve"> </w:t>
            </w:r>
            <w:r w:rsidRPr="00364E75">
              <w:rPr>
                <w:color w:val="000000"/>
                <w:lang w:val="uk-UA"/>
              </w:rPr>
              <w:t>заходів професійно - психологічного відбору кандидатів</w:t>
            </w:r>
          </w:p>
        </w:tc>
        <w:tc>
          <w:tcPr>
            <w:tcW w:w="1275" w:type="dxa"/>
          </w:tcPr>
          <w:p w:rsidR="00B5024F" w:rsidRPr="00364E75" w:rsidRDefault="00383DE4" w:rsidP="009423BF">
            <w:pPr>
              <w:rPr>
                <w:lang w:val="uk-UA"/>
              </w:rPr>
            </w:pPr>
            <w:r w:rsidRPr="00364E75">
              <w:rPr>
                <w:rFonts w:eastAsia="Arial,Bold"/>
                <w:lang w:val="uk-UA"/>
              </w:rPr>
              <w:t>2026 – 2028</w:t>
            </w:r>
            <w:r w:rsidRPr="00364E75">
              <w:rPr>
                <w:rFonts w:eastAsia="Arial,Bold"/>
                <w:sz w:val="28"/>
                <w:szCs w:val="28"/>
                <w:lang w:val="uk-UA"/>
              </w:rPr>
              <w:t xml:space="preserve"> </w:t>
            </w:r>
            <w:r w:rsidR="00B5024F" w:rsidRPr="00364E75">
              <w:rPr>
                <w:color w:val="000000"/>
                <w:lang w:val="uk-UA"/>
              </w:rPr>
              <w:t>роки</w:t>
            </w:r>
          </w:p>
        </w:tc>
        <w:tc>
          <w:tcPr>
            <w:tcW w:w="1845" w:type="dxa"/>
            <w:gridSpan w:val="2"/>
          </w:tcPr>
          <w:p w:rsidR="00A1335B" w:rsidRPr="00364E75" w:rsidRDefault="00A1335B" w:rsidP="009423BF">
            <w:pPr>
              <w:jc w:val="center"/>
              <w:rPr>
                <w:lang w:val="uk-UA"/>
              </w:rPr>
            </w:pPr>
            <w:r w:rsidRPr="00364E75">
              <w:rPr>
                <w:lang w:val="uk-UA"/>
              </w:rPr>
              <w:t>Рахівський РТЦК та СП, районна державна адміністрація,</w:t>
            </w:r>
          </w:p>
          <w:p w:rsidR="00B5024F" w:rsidRPr="00364E75" w:rsidRDefault="00A1335B" w:rsidP="009423BF">
            <w:pPr>
              <w:jc w:val="center"/>
              <w:rPr>
                <w:bCs/>
                <w:bdr w:val="none" w:sz="0" w:space="0" w:color="auto" w:frame="1"/>
                <w:lang w:val="uk-UA"/>
              </w:rPr>
            </w:pPr>
            <w:r w:rsidRPr="00364E75">
              <w:rPr>
                <w:lang w:val="uk-UA"/>
              </w:rPr>
              <w:t>Рахівська міська рада</w:t>
            </w:r>
          </w:p>
        </w:tc>
        <w:tc>
          <w:tcPr>
            <w:tcW w:w="1080" w:type="dxa"/>
          </w:tcPr>
          <w:p w:rsidR="00B5024F" w:rsidRPr="00364E75" w:rsidRDefault="00B5024F" w:rsidP="009423BF">
            <w:pPr>
              <w:jc w:val="center"/>
              <w:rPr>
                <w:bCs/>
                <w:bdr w:val="none" w:sz="0" w:space="0" w:color="auto" w:frame="1"/>
                <w:lang w:val="uk-UA"/>
              </w:rPr>
            </w:pPr>
            <w:r w:rsidRPr="00364E75">
              <w:rPr>
                <w:lang w:val="uk-UA"/>
              </w:rPr>
              <w:t>Місцевий бюджет</w:t>
            </w:r>
          </w:p>
        </w:tc>
        <w:tc>
          <w:tcPr>
            <w:tcW w:w="960" w:type="dxa"/>
          </w:tcPr>
          <w:p w:rsidR="00B5024F" w:rsidRPr="00364E75" w:rsidRDefault="005A2E9E" w:rsidP="009423BF">
            <w:pPr>
              <w:shd w:val="clear" w:color="auto" w:fill="FFFFFF"/>
              <w:rPr>
                <w:lang w:val="uk-UA"/>
              </w:rPr>
            </w:pPr>
            <w:r w:rsidRPr="00364E75">
              <w:rPr>
                <w:lang w:val="uk-UA"/>
              </w:rPr>
              <w:t>4</w:t>
            </w:r>
            <w:r w:rsidR="00B5024F" w:rsidRPr="00364E75">
              <w:rPr>
                <w:lang w:val="uk-UA"/>
              </w:rPr>
              <w:t>0</w:t>
            </w:r>
            <w:r w:rsidR="005A1831" w:rsidRPr="00364E75">
              <w:rPr>
                <w:lang w:val="uk-UA"/>
              </w:rPr>
              <w:t>0</w:t>
            </w:r>
            <w:r w:rsidR="00B5024F" w:rsidRPr="00364E75">
              <w:rPr>
                <w:lang w:val="uk-UA"/>
              </w:rPr>
              <w:t>,0</w:t>
            </w:r>
          </w:p>
          <w:p w:rsidR="00B5024F" w:rsidRPr="00364E75" w:rsidRDefault="00B5024F" w:rsidP="0094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bdr w:val="none" w:sz="0" w:space="0" w:color="auto" w:frame="1"/>
                <w:lang w:val="uk-UA"/>
              </w:rPr>
            </w:pPr>
          </w:p>
        </w:tc>
        <w:tc>
          <w:tcPr>
            <w:tcW w:w="1080" w:type="dxa"/>
          </w:tcPr>
          <w:p w:rsidR="00B5024F" w:rsidRPr="00364E75" w:rsidRDefault="005A2E9E" w:rsidP="0094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bdr w:val="none" w:sz="0" w:space="0" w:color="auto" w:frame="1"/>
                <w:lang w:val="uk-UA"/>
              </w:rPr>
            </w:pPr>
            <w:r w:rsidRPr="00364E75">
              <w:rPr>
                <w:lang w:val="uk-UA"/>
              </w:rPr>
              <w:t>5</w:t>
            </w:r>
            <w:r w:rsidR="00B5024F" w:rsidRPr="00364E75">
              <w:rPr>
                <w:lang w:val="uk-UA"/>
              </w:rPr>
              <w:t>0</w:t>
            </w:r>
            <w:r w:rsidR="005A1831" w:rsidRPr="00364E75">
              <w:rPr>
                <w:lang w:val="uk-UA"/>
              </w:rPr>
              <w:t>0</w:t>
            </w:r>
            <w:r w:rsidR="00B5024F" w:rsidRPr="00364E75">
              <w:rPr>
                <w:lang w:val="uk-UA"/>
              </w:rPr>
              <w:t>,0</w:t>
            </w:r>
          </w:p>
        </w:tc>
        <w:tc>
          <w:tcPr>
            <w:tcW w:w="1080" w:type="dxa"/>
          </w:tcPr>
          <w:p w:rsidR="00B5024F" w:rsidRPr="00364E75" w:rsidRDefault="005A2E9E" w:rsidP="0094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bdr w:val="none" w:sz="0" w:space="0" w:color="auto" w:frame="1"/>
                <w:lang w:val="uk-UA"/>
              </w:rPr>
            </w:pPr>
            <w:r w:rsidRPr="00364E75">
              <w:rPr>
                <w:lang w:val="uk-UA"/>
              </w:rPr>
              <w:t>6</w:t>
            </w:r>
            <w:r w:rsidR="00B5024F" w:rsidRPr="00364E75">
              <w:rPr>
                <w:lang w:val="uk-UA"/>
              </w:rPr>
              <w:t>0</w:t>
            </w:r>
            <w:r w:rsidR="005A1831" w:rsidRPr="00364E75">
              <w:rPr>
                <w:lang w:val="uk-UA"/>
              </w:rPr>
              <w:t>0</w:t>
            </w:r>
            <w:r w:rsidR="00B5024F" w:rsidRPr="00364E75">
              <w:rPr>
                <w:lang w:val="uk-UA"/>
              </w:rPr>
              <w:t>,0</w:t>
            </w:r>
          </w:p>
        </w:tc>
        <w:tc>
          <w:tcPr>
            <w:tcW w:w="4080" w:type="dxa"/>
          </w:tcPr>
          <w:p w:rsidR="00B5024F" w:rsidRPr="00364E75" w:rsidRDefault="00A76BEF" w:rsidP="0094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Cs/>
                <w:bdr w:val="none" w:sz="0" w:space="0" w:color="auto" w:frame="1"/>
                <w:lang w:val="uk-UA"/>
              </w:rPr>
            </w:pPr>
            <w:r w:rsidRPr="00364E75">
              <w:rPr>
                <w:lang w:val="uk-UA"/>
              </w:rPr>
              <w:t xml:space="preserve">Забезпечення тимчасового проживання кандидатів  на час проведення </w:t>
            </w:r>
            <w:r w:rsidRPr="00364E75">
              <w:rPr>
                <w:color w:val="000000"/>
                <w:lang w:val="uk-UA"/>
              </w:rPr>
              <w:t xml:space="preserve">заходів професійно - психологічного відбору </w:t>
            </w:r>
            <w:r w:rsidR="0030394C" w:rsidRPr="00364E75">
              <w:rPr>
                <w:color w:val="000000"/>
                <w:lang w:val="uk-UA"/>
              </w:rPr>
              <w:t>до початку відправлення у військові частини, або навчальні центри Збройних Сил України</w:t>
            </w:r>
          </w:p>
        </w:tc>
      </w:tr>
      <w:tr w:rsidR="00EB657F" w:rsidRPr="00364E75" w:rsidTr="00EB657F">
        <w:trPr>
          <w:trHeight w:val="247"/>
        </w:trPr>
        <w:tc>
          <w:tcPr>
            <w:tcW w:w="486" w:type="dxa"/>
          </w:tcPr>
          <w:p w:rsidR="00EB657F" w:rsidRPr="00364E75" w:rsidRDefault="00EB657F" w:rsidP="009423BF">
            <w:pPr>
              <w:jc w:val="center"/>
              <w:rPr>
                <w:lang w:val="uk-UA"/>
              </w:rPr>
            </w:pPr>
          </w:p>
        </w:tc>
        <w:tc>
          <w:tcPr>
            <w:tcW w:w="8140" w:type="dxa"/>
            <w:gridSpan w:val="6"/>
          </w:tcPr>
          <w:p w:rsidR="00EB657F" w:rsidRPr="00364E75" w:rsidRDefault="00EB657F" w:rsidP="0094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lang w:val="uk-UA"/>
              </w:rPr>
            </w:pPr>
            <w:r w:rsidRPr="00364E75">
              <w:rPr>
                <w:b/>
                <w:lang w:val="uk-UA"/>
              </w:rPr>
              <w:t xml:space="preserve">РАЗОМ для забезпечення заходів </w:t>
            </w:r>
            <w:r w:rsidR="00CF5DA7" w:rsidRPr="00364E75">
              <w:rPr>
                <w:b/>
                <w:vanish/>
                <w:lang w:val="uk-UA"/>
              </w:rPr>
              <w:t>(готелі, хостели, квартири та ін.                               202</w:t>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00CF5DA7" w:rsidRPr="00364E75">
              <w:rPr>
                <w:b/>
                <w:vanish/>
                <w:lang w:val="uk-UA"/>
              </w:rPr>
              <w:pgNum/>
            </w:r>
            <w:r w:rsidRPr="00364E75">
              <w:rPr>
                <w:b/>
                <w:lang w:val="uk-UA"/>
              </w:rPr>
              <w:t>контракту</w:t>
            </w:r>
          </w:p>
        </w:tc>
        <w:tc>
          <w:tcPr>
            <w:tcW w:w="960" w:type="dxa"/>
          </w:tcPr>
          <w:p w:rsidR="00EB657F" w:rsidRPr="00364E75" w:rsidRDefault="005A2E9E" w:rsidP="0094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lang w:val="uk-UA"/>
              </w:rPr>
            </w:pPr>
            <w:r w:rsidRPr="00364E75">
              <w:rPr>
                <w:b/>
                <w:lang w:val="uk-UA"/>
              </w:rPr>
              <w:t>1</w:t>
            </w:r>
            <w:r w:rsidR="00D4779D" w:rsidRPr="00364E75">
              <w:rPr>
                <w:b/>
                <w:lang w:val="uk-UA"/>
              </w:rPr>
              <w:t> </w:t>
            </w:r>
            <w:r w:rsidRPr="00364E75">
              <w:rPr>
                <w:b/>
                <w:lang w:val="uk-UA"/>
              </w:rPr>
              <w:t>6</w:t>
            </w:r>
            <w:r w:rsidR="00D4779D" w:rsidRPr="00364E75">
              <w:rPr>
                <w:b/>
                <w:lang w:val="uk-UA"/>
              </w:rPr>
              <w:t>00,0</w:t>
            </w:r>
          </w:p>
        </w:tc>
        <w:tc>
          <w:tcPr>
            <w:tcW w:w="1080" w:type="dxa"/>
          </w:tcPr>
          <w:p w:rsidR="00EB657F" w:rsidRPr="00364E75" w:rsidRDefault="005A2E9E" w:rsidP="0094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lang w:val="uk-UA"/>
              </w:rPr>
            </w:pPr>
            <w:r w:rsidRPr="00364E75">
              <w:rPr>
                <w:b/>
                <w:lang w:val="uk-UA"/>
              </w:rPr>
              <w:t>1</w:t>
            </w:r>
            <w:r w:rsidR="00D4779D" w:rsidRPr="00364E75">
              <w:rPr>
                <w:b/>
                <w:lang w:val="uk-UA"/>
              </w:rPr>
              <w:t> </w:t>
            </w:r>
            <w:r w:rsidRPr="00364E75">
              <w:rPr>
                <w:b/>
                <w:lang w:val="uk-UA"/>
              </w:rPr>
              <w:t>9</w:t>
            </w:r>
            <w:r w:rsidR="00D4779D" w:rsidRPr="00364E75">
              <w:rPr>
                <w:b/>
                <w:lang w:val="uk-UA"/>
              </w:rPr>
              <w:t>00,0</w:t>
            </w:r>
          </w:p>
        </w:tc>
        <w:tc>
          <w:tcPr>
            <w:tcW w:w="1080" w:type="dxa"/>
          </w:tcPr>
          <w:p w:rsidR="00EB657F" w:rsidRPr="00364E75" w:rsidRDefault="005A2E9E" w:rsidP="0094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lang w:val="uk-UA"/>
              </w:rPr>
            </w:pPr>
            <w:r w:rsidRPr="00364E75">
              <w:rPr>
                <w:b/>
                <w:lang w:val="uk-UA"/>
              </w:rPr>
              <w:t>2</w:t>
            </w:r>
            <w:r w:rsidR="00D4779D" w:rsidRPr="00364E75">
              <w:rPr>
                <w:b/>
                <w:lang w:val="uk-UA"/>
              </w:rPr>
              <w:t> </w:t>
            </w:r>
            <w:r w:rsidRPr="00364E75">
              <w:rPr>
                <w:b/>
                <w:lang w:val="uk-UA"/>
              </w:rPr>
              <w:t>2</w:t>
            </w:r>
            <w:r w:rsidR="00D4779D" w:rsidRPr="00364E75">
              <w:rPr>
                <w:b/>
                <w:lang w:val="uk-UA"/>
              </w:rPr>
              <w:t>00,0</w:t>
            </w:r>
          </w:p>
        </w:tc>
        <w:tc>
          <w:tcPr>
            <w:tcW w:w="4080" w:type="dxa"/>
          </w:tcPr>
          <w:p w:rsidR="00EB657F" w:rsidRPr="00364E75" w:rsidRDefault="00EB657F" w:rsidP="0094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lang w:val="uk-UA"/>
              </w:rPr>
            </w:pPr>
          </w:p>
        </w:tc>
      </w:tr>
      <w:tr w:rsidR="007331FD" w:rsidRPr="00364E75" w:rsidTr="00A76BEF">
        <w:trPr>
          <w:trHeight w:val="1063"/>
        </w:trPr>
        <w:tc>
          <w:tcPr>
            <w:tcW w:w="486" w:type="dxa"/>
          </w:tcPr>
          <w:p w:rsidR="007331FD" w:rsidRPr="00364E75" w:rsidRDefault="007331FD" w:rsidP="009423BF">
            <w:pPr>
              <w:jc w:val="center"/>
              <w:rPr>
                <w:lang w:val="uk-UA"/>
              </w:rPr>
            </w:pPr>
            <w:r w:rsidRPr="00364E75">
              <w:rPr>
                <w:lang w:val="uk-UA"/>
              </w:rPr>
              <w:t>3.</w:t>
            </w:r>
          </w:p>
        </w:tc>
        <w:tc>
          <w:tcPr>
            <w:tcW w:w="1684" w:type="dxa"/>
          </w:tcPr>
          <w:p w:rsidR="007331FD" w:rsidRPr="00364E75" w:rsidRDefault="007331FD" w:rsidP="009423BF">
            <w:pPr>
              <w:jc w:val="both"/>
              <w:rPr>
                <w:lang w:val="uk-UA"/>
              </w:rPr>
            </w:pPr>
            <w:r w:rsidRPr="00364E75">
              <w:rPr>
                <w:lang w:val="uk-UA"/>
              </w:rPr>
              <w:t xml:space="preserve">Забезпечення фінансової підтримки (грошової винагороди) кандидатам за укладання контракту </w:t>
            </w:r>
          </w:p>
        </w:tc>
        <w:tc>
          <w:tcPr>
            <w:tcW w:w="2256" w:type="dxa"/>
          </w:tcPr>
          <w:p w:rsidR="007331FD" w:rsidRPr="00364E75" w:rsidRDefault="007331FD" w:rsidP="009423BF">
            <w:pPr>
              <w:jc w:val="both"/>
              <w:rPr>
                <w:lang w:val="uk-UA"/>
              </w:rPr>
            </w:pPr>
            <w:r w:rsidRPr="00364E75">
              <w:rPr>
                <w:lang w:val="uk-UA"/>
              </w:rPr>
              <w:t>3.1.Надання грошової винагороди кандидатам за укладання контракту</w:t>
            </w:r>
          </w:p>
        </w:tc>
        <w:tc>
          <w:tcPr>
            <w:tcW w:w="1275" w:type="dxa"/>
          </w:tcPr>
          <w:p w:rsidR="007331FD" w:rsidRPr="00364E75" w:rsidRDefault="00D4779D" w:rsidP="009423BF">
            <w:pPr>
              <w:rPr>
                <w:rFonts w:eastAsia="Arial,Bold"/>
                <w:lang w:val="uk-UA"/>
              </w:rPr>
            </w:pPr>
            <w:r w:rsidRPr="00364E75">
              <w:rPr>
                <w:rFonts w:eastAsia="Arial,Bold"/>
                <w:lang w:val="uk-UA"/>
              </w:rPr>
              <w:t>2026 – 2028</w:t>
            </w:r>
            <w:r w:rsidRPr="00364E75">
              <w:rPr>
                <w:rFonts w:eastAsia="Arial,Bold"/>
                <w:sz w:val="28"/>
                <w:szCs w:val="28"/>
                <w:lang w:val="uk-UA"/>
              </w:rPr>
              <w:t xml:space="preserve"> </w:t>
            </w:r>
            <w:r w:rsidRPr="00364E75">
              <w:rPr>
                <w:color w:val="000000"/>
                <w:lang w:val="uk-UA"/>
              </w:rPr>
              <w:t>роки</w:t>
            </w:r>
          </w:p>
        </w:tc>
        <w:tc>
          <w:tcPr>
            <w:tcW w:w="1845" w:type="dxa"/>
            <w:gridSpan w:val="2"/>
          </w:tcPr>
          <w:p w:rsidR="00A1335B" w:rsidRPr="00364E75" w:rsidRDefault="00A1335B" w:rsidP="009423BF">
            <w:pPr>
              <w:jc w:val="center"/>
              <w:rPr>
                <w:lang w:val="uk-UA"/>
              </w:rPr>
            </w:pPr>
            <w:r w:rsidRPr="00364E75">
              <w:rPr>
                <w:lang w:val="uk-UA"/>
              </w:rPr>
              <w:t>Рахівський РТЦК та СП, районна державна адміністрація,</w:t>
            </w:r>
          </w:p>
          <w:p w:rsidR="007331FD" w:rsidRPr="00364E75" w:rsidRDefault="00A1335B" w:rsidP="009423BF">
            <w:pPr>
              <w:jc w:val="center"/>
              <w:rPr>
                <w:lang w:val="uk-UA"/>
              </w:rPr>
            </w:pPr>
            <w:r w:rsidRPr="00364E75">
              <w:rPr>
                <w:lang w:val="uk-UA"/>
              </w:rPr>
              <w:t>Рахівська міська рада</w:t>
            </w:r>
          </w:p>
        </w:tc>
        <w:tc>
          <w:tcPr>
            <w:tcW w:w="1080" w:type="dxa"/>
          </w:tcPr>
          <w:p w:rsidR="007331FD" w:rsidRPr="00364E75" w:rsidRDefault="007331FD" w:rsidP="009423BF">
            <w:pPr>
              <w:jc w:val="center"/>
              <w:rPr>
                <w:lang w:val="uk-UA"/>
              </w:rPr>
            </w:pPr>
            <w:r w:rsidRPr="00364E75">
              <w:rPr>
                <w:lang w:val="uk-UA"/>
              </w:rPr>
              <w:t>Місцевий бюджет</w:t>
            </w:r>
          </w:p>
        </w:tc>
        <w:tc>
          <w:tcPr>
            <w:tcW w:w="960" w:type="dxa"/>
          </w:tcPr>
          <w:p w:rsidR="007331FD" w:rsidRPr="00364E75" w:rsidRDefault="005A2E9E" w:rsidP="009423BF">
            <w:pPr>
              <w:rPr>
                <w:bCs/>
                <w:lang w:val="uk-UA"/>
              </w:rPr>
            </w:pPr>
            <w:r w:rsidRPr="00364E75">
              <w:rPr>
                <w:bCs/>
                <w:lang w:val="uk-UA"/>
              </w:rPr>
              <w:t>9</w:t>
            </w:r>
            <w:r w:rsidR="007331FD" w:rsidRPr="00364E75">
              <w:rPr>
                <w:bCs/>
                <w:lang w:val="uk-UA"/>
              </w:rPr>
              <w:t>00,0</w:t>
            </w:r>
          </w:p>
        </w:tc>
        <w:tc>
          <w:tcPr>
            <w:tcW w:w="1080" w:type="dxa"/>
          </w:tcPr>
          <w:p w:rsidR="007331FD" w:rsidRPr="00364E75" w:rsidRDefault="005A2E9E" w:rsidP="009423BF">
            <w:pPr>
              <w:rPr>
                <w:bCs/>
                <w:lang w:val="uk-UA"/>
              </w:rPr>
            </w:pPr>
            <w:r w:rsidRPr="00364E75">
              <w:rPr>
                <w:bCs/>
                <w:lang w:val="uk-UA"/>
              </w:rPr>
              <w:t>1 0</w:t>
            </w:r>
            <w:r w:rsidR="007331FD" w:rsidRPr="00364E75">
              <w:rPr>
                <w:bCs/>
                <w:lang w:val="uk-UA"/>
              </w:rPr>
              <w:t>00,0</w:t>
            </w:r>
          </w:p>
        </w:tc>
        <w:tc>
          <w:tcPr>
            <w:tcW w:w="1080" w:type="dxa"/>
          </w:tcPr>
          <w:p w:rsidR="007331FD" w:rsidRPr="00364E75" w:rsidRDefault="007331FD" w:rsidP="009423BF">
            <w:pPr>
              <w:rPr>
                <w:bCs/>
                <w:lang w:val="uk-UA"/>
              </w:rPr>
            </w:pPr>
            <w:r w:rsidRPr="00364E75">
              <w:rPr>
                <w:bCs/>
                <w:lang w:val="uk-UA"/>
              </w:rPr>
              <w:t>1 </w:t>
            </w:r>
            <w:r w:rsidR="005A2E9E" w:rsidRPr="00364E75">
              <w:rPr>
                <w:bCs/>
                <w:lang w:val="uk-UA"/>
              </w:rPr>
              <w:t>1</w:t>
            </w:r>
            <w:r w:rsidRPr="00364E75">
              <w:rPr>
                <w:bCs/>
                <w:lang w:val="uk-UA"/>
              </w:rPr>
              <w:t>00,0</w:t>
            </w:r>
          </w:p>
        </w:tc>
        <w:tc>
          <w:tcPr>
            <w:tcW w:w="4080" w:type="dxa"/>
          </w:tcPr>
          <w:p w:rsidR="007331FD" w:rsidRPr="00364E75" w:rsidRDefault="007331FD" w:rsidP="0094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lang w:val="uk-UA"/>
              </w:rPr>
            </w:pPr>
            <w:r w:rsidRPr="00364E75">
              <w:rPr>
                <w:lang w:val="uk-UA"/>
              </w:rPr>
              <w:t>Забезпечення фінансової підтримки (грошової винагороди) кандидатам за укладання контракту із</w:t>
            </w:r>
            <w:r w:rsidRPr="00364E75">
              <w:rPr>
                <w:color w:val="000000"/>
                <w:lang w:val="uk-UA"/>
              </w:rPr>
              <w:t xml:space="preserve"> Збройними Силами України</w:t>
            </w:r>
          </w:p>
        </w:tc>
      </w:tr>
      <w:tr w:rsidR="00D4779D" w:rsidRPr="00364E75" w:rsidTr="00A76BEF">
        <w:trPr>
          <w:trHeight w:val="345"/>
        </w:trPr>
        <w:tc>
          <w:tcPr>
            <w:tcW w:w="486" w:type="dxa"/>
          </w:tcPr>
          <w:p w:rsidR="00D4779D" w:rsidRPr="00364E75" w:rsidRDefault="00D4779D" w:rsidP="009423BF">
            <w:pPr>
              <w:jc w:val="center"/>
              <w:rPr>
                <w:lang w:val="uk-UA"/>
              </w:rPr>
            </w:pPr>
          </w:p>
        </w:tc>
        <w:tc>
          <w:tcPr>
            <w:tcW w:w="8140" w:type="dxa"/>
            <w:gridSpan w:val="6"/>
            <w:tcBorders>
              <w:bottom w:val="single" w:sz="4" w:space="0" w:color="auto"/>
            </w:tcBorders>
          </w:tcPr>
          <w:p w:rsidR="00D4779D" w:rsidRPr="00364E75" w:rsidRDefault="00D4779D" w:rsidP="0094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lang w:val="uk-UA"/>
              </w:rPr>
            </w:pPr>
            <w:r w:rsidRPr="00364E75">
              <w:rPr>
                <w:b/>
                <w:lang w:val="uk-UA"/>
              </w:rPr>
              <w:t>РАЗОМ за забезпечення заходів із складання контракту</w:t>
            </w:r>
          </w:p>
        </w:tc>
        <w:tc>
          <w:tcPr>
            <w:tcW w:w="960" w:type="dxa"/>
          </w:tcPr>
          <w:p w:rsidR="00D4779D" w:rsidRPr="00364E75" w:rsidRDefault="005A2E9E" w:rsidP="009423BF">
            <w:pPr>
              <w:rPr>
                <w:b/>
                <w:bCs/>
                <w:lang w:val="uk-UA"/>
              </w:rPr>
            </w:pPr>
            <w:r w:rsidRPr="00364E75">
              <w:rPr>
                <w:b/>
                <w:bCs/>
                <w:lang w:val="uk-UA"/>
              </w:rPr>
              <w:t>9</w:t>
            </w:r>
            <w:r w:rsidR="00D4779D" w:rsidRPr="00364E75">
              <w:rPr>
                <w:b/>
                <w:bCs/>
                <w:lang w:val="uk-UA"/>
              </w:rPr>
              <w:t>00,0</w:t>
            </w:r>
          </w:p>
        </w:tc>
        <w:tc>
          <w:tcPr>
            <w:tcW w:w="1080" w:type="dxa"/>
          </w:tcPr>
          <w:p w:rsidR="00D4779D" w:rsidRPr="00364E75" w:rsidRDefault="005A2E9E" w:rsidP="009423BF">
            <w:pPr>
              <w:rPr>
                <w:b/>
                <w:bCs/>
                <w:lang w:val="uk-UA"/>
              </w:rPr>
            </w:pPr>
            <w:r w:rsidRPr="00364E75">
              <w:rPr>
                <w:b/>
                <w:bCs/>
                <w:lang w:val="uk-UA"/>
              </w:rPr>
              <w:t>1 0</w:t>
            </w:r>
            <w:r w:rsidR="00D4779D" w:rsidRPr="00364E75">
              <w:rPr>
                <w:b/>
                <w:bCs/>
                <w:lang w:val="uk-UA"/>
              </w:rPr>
              <w:t>00,0</w:t>
            </w:r>
          </w:p>
        </w:tc>
        <w:tc>
          <w:tcPr>
            <w:tcW w:w="1080" w:type="dxa"/>
          </w:tcPr>
          <w:p w:rsidR="00D4779D" w:rsidRPr="00364E75" w:rsidRDefault="00D4779D" w:rsidP="009423BF">
            <w:pPr>
              <w:rPr>
                <w:b/>
                <w:bCs/>
                <w:lang w:val="uk-UA"/>
              </w:rPr>
            </w:pPr>
            <w:r w:rsidRPr="00364E75">
              <w:rPr>
                <w:b/>
                <w:bCs/>
                <w:lang w:val="uk-UA"/>
              </w:rPr>
              <w:t>1 </w:t>
            </w:r>
            <w:r w:rsidR="005A2E9E" w:rsidRPr="00364E75">
              <w:rPr>
                <w:b/>
                <w:bCs/>
                <w:lang w:val="uk-UA"/>
              </w:rPr>
              <w:t>1</w:t>
            </w:r>
            <w:r w:rsidRPr="00364E75">
              <w:rPr>
                <w:b/>
                <w:bCs/>
                <w:lang w:val="uk-UA"/>
              </w:rPr>
              <w:t>00,0</w:t>
            </w:r>
          </w:p>
        </w:tc>
        <w:tc>
          <w:tcPr>
            <w:tcW w:w="4080" w:type="dxa"/>
          </w:tcPr>
          <w:p w:rsidR="00D4779D" w:rsidRPr="00364E75" w:rsidRDefault="00D4779D" w:rsidP="009423BF">
            <w:pPr>
              <w:shd w:val="clear" w:color="auto" w:fill="FFFFFF"/>
              <w:ind w:firstLine="14"/>
              <w:jc w:val="both"/>
              <w:rPr>
                <w:b/>
                <w:lang w:val="uk-UA"/>
              </w:rPr>
            </w:pPr>
          </w:p>
        </w:tc>
      </w:tr>
      <w:tr w:rsidR="00B7597D" w:rsidRPr="00364E75" w:rsidTr="00A76BEF">
        <w:trPr>
          <w:trHeight w:val="507"/>
        </w:trPr>
        <w:tc>
          <w:tcPr>
            <w:tcW w:w="486" w:type="dxa"/>
            <w:tcBorders>
              <w:top w:val="single" w:sz="4" w:space="0" w:color="auto"/>
              <w:left w:val="single" w:sz="4" w:space="0" w:color="auto"/>
              <w:bottom w:val="single" w:sz="4" w:space="0" w:color="auto"/>
              <w:right w:val="nil"/>
            </w:tcBorders>
          </w:tcPr>
          <w:p w:rsidR="00B7597D" w:rsidRPr="00364E75" w:rsidRDefault="00B7597D" w:rsidP="009423BF">
            <w:pPr>
              <w:jc w:val="center"/>
              <w:rPr>
                <w:lang w:val="uk-UA"/>
              </w:rPr>
            </w:pPr>
          </w:p>
        </w:tc>
        <w:tc>
          <w:tcPr>
            <w:tcW w:w="8140" w:type="dxa"/>
            <w:gridSpan w:val="6"/>
            <w:tcBorders>
              <w:top w:val="single" w:sz="4" w:space="0" w:color="auto"/>
              <w:left w:val="nil"/>
              <w:bottom w:val="single" w:sz="4" w:space="0" w:color="auto"/>
              <w:right w:val="single" w:sz="4" w:space="0" w:color="auto"/>
            </w:tcBorders>
          </w:tcPr>
          <w:p w:rsidR="00F73549" w:rsidRPr="00364E75" w:rsidRDefault="00F73549" w:rsidP="0094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sz w:val="6"/>
                <w:szCs w:val="6"/>
                <w:lang w:val="uk-UA"/>
              </w:rPr>
            </w:pPr>
            <w:r w:rsidRPr="00364E75">
              <w:rPr>
                <w:b/>
                <w:sz w:val="6"/>
                <w:szCs w:val="6"/>
                <w:lang w:val="uk-UA"/>
              </w:rPr>
              <w:t>4</w:t>
            </w:r>
          </w:p>
          <w:p w:rsidR="00B7597D" w:rsidRPr="00364E75" w:rsidRDefault="00B7597D" w:rsidP="009423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
                <w:sz w:val="28"/>
                <w:szCs w:val="28"/>
                <w:lang w:val="uk-UA"/>
              </w:rPr>
            </w:pPr>
            <w:r w:rsidRPr="00364E75">
              <w:rPr>
                <w:b/>
                <w:sz w:val="28"/>
                <w:szCs w:val="28"/>
                <w:lang w:val="uk-UA"/>
              </w:rPr>
              <w:t>РАЗОМ за Програмою</w:t>
            </w:r>
          </w:p>
        </w:tc>
        <w:tc>
          <w:tcPr>
            <w:tcW w:w="960" w:type="dxa"/>
            <w:vAlign w:val="center"/>
          </w:tcPr>
          <w:p w:rsidR="00B7597D" w:rsidRPr="00364E75" w:rsidRDefault="005A2E9E" w:rsidP="009423BF">
            <w:pPr>
              <w:shd w:val="clear" w:color="auto" w:fill="FFFFFF"/>
              <w:jc w:val="center"/>
              <w:rPr>
                <w:b/>
                <w:bCs/>
                <w:sz w:val="28"/>
                <w:szCs w:val="28"/>
                <w:lang w:val="uk-UA"/>
              </w:rPr>
            </w:pPr>
            <w:r w:rsidRPr="00364E75">
              <w:rPr>
                <w:b/>
                <w:bCs/>
                <w:sz w:val="28"/>
                <w:szCs w:val="28"/>
                <w:lang w:val="uk-UA"/>
              </w:rPr>
              <w:t>2 800</w:t>
            </w:r>
            <w:r w:rsidR="00B7597D" w:rsidRPr="00364E75">
              <w:rPr>
                <w:b/>
                <w:bCs/>
                <w:sz w:val="28"/>
                <w:szCs w:val="28"/>
                <w:lang w:val="uk-UA"/>
              </w:rPr>
              <w:t>,0</w:t>
            </w:r>
          </w:p>
        </w:tc>
        <w:tc>
          <w:tcPr>
            <w:tcW w:w="1080" w:type="dxa"/>
            <w:vAlign w:val="center"/>
          </w:tcPr>
          <w:p w:rsidR="00B7597D" w:rsidRPr="00364E75" w:rsidRDefault="005A2E9E" w:rsidP="009423BF">
            <w:pPr>
              <w:jc w:val="center"/>
              <w:rPr>
                <w:b/>
                <w:bCs/>
                <w:sz w:val="28"/>
                <w:szCs w:val="28"/>
                <w:lang w:val="uk-UA"/>
              </w:rPr>
            </w:pPr>
            <w:r w:rsidRPr="00364E75">
              <w:rPr>
                <w:b/>
                <w:bCs/>
                <w:sz w:val="28"/>
                <w:szCs w:val="28"/>
                <w:lang w:val="uk-UA"/>
              </w:rPr>
              <w:t>3 30</w:t>
            </w:r>
            <w:r w:rsidR="00B7597D" w:rsidRPr="00364E75">
              <w:rPr>
                <w:b/>
                <w:bCs/>
                <w:sz w:val="28"/>
                <w:szCs w:val="28"/>
                <w:lang w:val="uk-UA"/>
              </w:rPr>
              <w:t>0,0</w:t>
            </w:r>
          </w:p>
        </w:tc>
        <w:tc>
          <w:tcPr>
            <w:tcW w:w="1080" w:type="dxa"/>
            <w:vAlign w:val="center"/>
          </w:tcPr>
          <w:p w:rsidR="00B7597D" w:rsidRPr="00364E75" w:rsidRDefault="005A2E9E" w:rsidP="009423BF">
            <w:pPr>
              <w:jc w:val="center"/>
              <w:rPr>
                <w:b/>
                <w:bCs/>
                <w:sz w:val="28"/>
                <w:szCs w:val="28"/>
                <w:lang w:val="uk-UA"/>
              </w:rPr>
            </w:pPr>
            <w:r w:rsidRPr="00364E75">
              <w:rPr>
                <w:b/>
                <w:bCs/>
                <w:sz w:val="28"/>
                <w:szCs w:val="28"/>
                <w:lang w:val="uk-UA"/>
              </w:rPr>
              <w:t xml:space="preserve">3 </w:t>
            </w:r>
            <w:r w:rsidR="00F73549" w:rsidRPr="00364E75">
              <w:rPr>
                <w:b/>
                <w:bCs/>
                <w:sz w:val="28"/>
                <w:szCs w:val="28"/>
                <w:lang w:val="uk-UA"/>
              </w:rPr>
              <w:t>8</w:t>
            </w:r>
            <w:r w:rsidRPr="00364E75">
              <w:rPr>
                <w:b/>
                <w:bCs/>
                <w:sz w:val="28"/>
                <w:szCs w:val="28"/>
                <w:lang w:val="uk-UA"/>
              </w:rPr>
              <w:t>0</w:t>
            </w:r>
            <w:r w:rsidR="00B7597D" w:rsidRPr="00364E75">
              <w:rPr>
                <w:b/>
                <w:bCs/>
                <w:sz w:val="28"/>
                <w:szCs w:val="28"/>
                <w:lang w:val="uk-UA"/>
              </w:rPr>
              <w:t xml:space="preserve">0,0 </w:t>
            </w:r>
          </w:p>
        </w:tc>
        <w:tc>
          <w:tcPr>
            <w:tcW w:w="4080" w:type="dxa"/>
            <w:tcBorders>
              <w:top w:val="single" w:sz="4" w:space="0" w:color="auto"/>
              <w:left w:val="single" w:sz="4" w:space="0" w:color="auto"/>
              <w:bottom w:val="single" w:sz="4" w:space="0" w:color="auto"/>
              <w:right w:val="single" w:sz="4" w:space="0" w:color="auto"/>
            </w:tcBorders>
          </w:tcPr>
          <w:p w:rsidR="00B7597D" w:rsidRPr="00364E75" w:rsidRDefault="00B7597D" w:rsidP="009423BF">
            <w:pPr>
              <w:shd w:val="clear" w:color="auto" w:fill="FFFFFF"/>
              <w:ind w:firstLine="14"/>
              <w:jc w:val="center"/>
              <w:rPr>
                <w:lang w:val="uk-UA"/>
              </w:rPr>
            </w:pPr>
          </w:p>
        </w:tc>
      </w:tr>
    </w:tbl>
    <w:p w:rsidR="003E6186" w:rsidRPr="00364E75" w:rsidRDefault="003E6186" w:rsidP="009423BF">
      <w:pPr>
        <w:pStyle w:val="af1"/>
        <w:spacing w:after="0"/>
        <w:jc w:val="both"/>
        <w:rPr>
          <w:b/>
          <w:lang w:val="uk-UA"/>
        </w:rPr>
      </w:pPr>
    </w:p>
    <w:p w:rsidR="009E5E24" w:rsidRPr="00364E75" w:rsidRDefault="00A1335B" w:rsidP="009423BF">
      <w:pPr>
        <w:pStyle w:val="af1"/>
        <w:spacing w:after="0"/>
        <w:ind w:firstLine="709"/>
        <w:jc w:val="both"/>
        <w:rPr>
          <w:sz w:val="28"/>
          <w:szCs w:val="28"/>
          <w:lang w:val="uk-UA"/>
        </w:rPr>
      </w:pPr>
      <w:proofErr w:type="spellStart"/>
      <w:r w:rsidRPr="00364E75">
        <w:rPr>
          <w:sz w:val="28"/>
          <w:szCs w:val="28"/>
          <w:lang w:val="uk-UA"/>
        </w:rPr>
        <w:t>В.п</w:t>
      </w:r>
      <w:proofErr w:type="spellEnd"/>
      <w:r w:rsidRPr="00364E75">
        <w:rPr>
          <w:sz w:val="28"/>
          <w:szCs w:val="28"/>
          <w:lang w:val="uk-UA"/>
        </w:rPr>
        <w:t xml:space="preserve">. міського голови, </w:t>
      </w:r>
    </w:p>
    <w:p w:rsidR="00A1335B" w:rsidRPr="00364E75" w:rsidRDefault="00A1335B" w:rsidP="009423BF">
      <w:pPr>
        <w:pStyle w:val="af1"/>
        <w:spacing w:after="0"/>
        <w:jc w:val="both"/>
        <w:rPr>
          <w:sz w:val="28"/>
          <w:szCs w:val="28"/>
          <w:lang w:val="uk-UA"/>
        </w:rPr>
      </w:pPr>
      <w:r w:rsidRPr="00364E75">
        <w:rPr>
          <w:sz w:val="28"/>
          <w:szCs w:val="28"/>
          <w:lang w:val="uk-UA"/>
        </w:rPr>
        <w:t xml:space="preserve">           секретар ради та виконкому</w:t>
      </w:r>
      <w:r w:rsidRPr="00364E75">
        <w:rPr>
          <w:sz w:val="28"/>
          <w:szCs w:val="28"/>
          <w:lang w:val="uk-UA"/>
        </w:rPr>
        <w:tab/>
      </w:r>
      <w:r w:rsidRPr="00364E75">
        <w:rPr>
          <w:sz w:val="28"/>
          <w:szCs w:val="28"/>
          <w:lang w:val="uk-UA"/>
        </w:rPr>
        <w:tab/>
      </w:r>
      <w:r w:rsidRPr="00364E75">
        <w:rPr>
          <w:sz w:val="28"/>
          <w:szCs w:val="28"/>
          <w:lang w:val="uk-UA"/>
        </w:rPr>
        <w:tab/>
      </w:r>
      <w:r w:rsidRPr="00364E75">
        <w:rPr>
          <w:sz w:val="28"/>
          <w:szCs w:val="28"/>
          <w:lang w:val="uk-UA"/>
        </w:rPr>
        <w:tab/>
      </w:r>
      <w:r w:rsidRPr="00364E75">
        <w:rPr>
          <w:sz w:val="28"/>
          <w:szCs w:val="28"/>
          <w:lang w:val="uk-UA"/>
        </w:rPr>
        <w:tab/>
      </w:r>
      <w:r w:rsidRPr="00364E75">
        <w:rPr>
          <w:sz w:val="28"/>
          <w:szCs w:val="28"/>
          <w:lang w:val="uk-UA"/>
        </w:rPr>
        <w:tab/>
      </w:r>
      <w:r w:rsidRPr="00364E75">
        <w:rPr>
          <w:sz w:val="28"/>
          <w:szCs w:val="28"/>
          <w:lang w:val="uk-UA"/>
        </w:rPr>
        <w:tab/>
      </w:r>
      <w:r w:rsidRPr="00364E75">
        <w:rPr>
          <w:sz w:val="28"/>
          <w:szCs w:val="28"/>
          <w:lang w:val="uk-UA"/>
        </w:rPr>
        <w:tab/>
      </w:r>
      <w:r w:rsidRPr="00364E75">
        <w:rPr>
          <w:sz w:val="28"/>
          <w:szCs w:val="28"/>
          <w:lang w:val="uk-UA"/>
        </w:rPr>
        <w:tab/>
        <w:t xml:space="preserve">                              </w:t>
      </w:r>
      <w:r w:rsidR="005A6DDB" w:rsidRPr="00364E75">
        <w:rPr>
          <w:sz w:val="28"/>
          <w:szCs w:val="28"/>
          <w:lang w:val="uk-UA"/>
        </w:rPr>
        <w:t xml:space="preserve">  </w:t>
      </w:r>
      <w:r w:rsidRPr="00364E75">
        <w:rPr>
          <w:sz w:val="28"/>
          <w:szCs w:val="28"/>
          <w:lang w:val="uk-UA"/>
        </w:rPr>
        <w:t>Євген МОЛНАР</w:t>
      </w:r>
    </w:p>
    <w:sectPr w:rsidR="00A1335B" w:rsidRPr="00364E75" w:rsidSect="000951D7">
      <w:pgSz w:w="16838" w:h="11906" w:orient="landscape"/>
      <w:pgMar w:top="1588" w:right="567" w:bottom="567" w:left="56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55ED" w:rsidRDefault="008C55ED">
      <w:r>
        <w:separator/>
      </w:r>
    </w:p>
  </w:endnote>
  <w:endnote w:type="continuationSeparator" w:id="0">
    <w:p w:rsidR="008C55ED" w:rsidRDefault="008C5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Bold">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55ED" w:rsidRDefault="008C55ED">
      <w:r>
        <w:separator/>
      </w:r>
    </w:p>
  </w:footnote>
  <w:footnote w:type="continuationSeparator" w:id="0">
    <w:p w:rsidR="008C55ED" w:rsidRDefault="008C55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3C" w:rsidRDefault="00B6303C" w:rsidP="005D6411">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8</w:t>
    </w:r>
    <w:r>
      <w:rPr>
        <w:rStyle w:val="a8"/>
      </w:rPr>
      <w:fldChar w:fldCharType="end"/>
    </w:r>
  </w:p>
  <w:p w:rsidR="00B6303C" w:rsidRDefault="00B6303C" w:rsidP="005D6411">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3C" w:rsidRDefault="00B6303C">
    <w:pPr>
      <w:pStyle w:val="a6"/>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3C" w:rsidRDefault="00B6303C" w:rsidP="00404CED">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8</w:t>
    </w:r>
    <w:r>
      <w:rPr>
        <w:rStyle w:val="a8"/>
      </w:rPr>
      <w:fldChar w:fldCharType="end"/>
    </w:r>
  </w:p>
  <w:p w:rsidR="00B6303C" w:rsidRDefault="00B6303C" w:rsidP="005D6411">
    <w:pPr>
      <w:pStyle w:val="a6"/>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3C" w:rsidRDefault="00B6303C" w:rsidP="00C77E6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7210B6">
      <w:rPr>
        <w:rStyle w:val="a8"/>
        <w:noProof/>
      </w:rPr>
      <w:t>2</w:t>
    </w:r>
    <w:r>
      <w:rPr>
        <w:rStyle w:val="a8"/>
      </w:rPr>
      <w:fldChar w:fldCharType="end"/>
    </w:r>
  </w:p>
  <w:p w:rsidR="00B6303C" w:rsidRDefault="00B6303C">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03C" w:rsidRDefault="00B6303C">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EC7"/>
    <w:multiLevelType w:val="hybridMultilevel"/>
    <w:tmpl w:val="11F8A1F4"/>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1">
    <w:nsid w:val="02E82714"/>
    <w:multiLevelType w:val="multilevel"/>
    <w:tmpl w:val="DA72EED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D1812EA"/>
    <w:multiLevelType w:val="hybridMultilevel"/>
    <w:tmpl w:val="EF286C2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0D851C2"/>
    <w:multiLevelType w:val="hybridMultilevel"/>
    <w:tmpl w:val="6660EA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14A7B80"/>
    <w:multiLevelType w:val="multilevel"/>
    <w:tmpl w:val="42CE35B0"/>
    <w:lvl w:ilvl="0">
      <w:start w:val="1"/>
      <w:numFmt w:val="decimal"/>
      <w:lvlText w:val="%1."/>
      <w:lvlJc w:val="left"/>
      <w:pPr>
        <w:tabs>
          <w:tab w:val="num" w:pos="1260"/>
        </w:tabs>
        <w:ind w:left="1260" w:hanging="360"/>
      </w:pPr>
    </w:lvl>
    <w:lvl w:ilvl="1">
      <w:start w:val="1"/>
      <w:numFmt w:val="lowerLetter"/>
      <w:lvlText w:val="%2."/>
      <w:lvlJc w:val="left"/>
      <w:pPr>
        <w:tabs>
          <w:tab w:val="num" w:pos="2869"/>
        </w:tabs>
        <w:ind w:left="2869" w:hanging="360"/>
      </w:pPr>
    </w:lvl>
    <w:lvl w:ilvl="2">
      <w:start w:val="1"/>
      <w:numFmt w:val="lowerRoman"/>
      <w:lvlText w:val="%3."/>
      <w:lvlJc w:val="right"/>
      <w:pPr>
        <w:tabs>
          <w:tab w:val="num" w:pos="3589"/>
        </w:tabs>
        <w:ind w:left="3589" w:hanging="180"/>
      </w:pPr>
    </w:lvl>
    <w:lvl w:ilvl="3">
      <w:start w:val="1"/>
      <w:numFmt w:val="decimal"/>
      <w:lvlText w:val="%4."/>
      <w:lvlJc w:val="left"/>
      <w:pPr>
        <w:tabs>
          <w:tab w:val="num" w:pos="4309"/>
        </w:tabs>
        <w:ind w:left="4309" w:hanging="360"/>
      </w:pPr>
    </w:lvl>
    <w:lvl w:ilvl="4">
      <w:start w:val="1"/>
      <w:numFmt w:val="lowerLetter"/>
      <w:lvlText w:val="%5."/>
      <w:lvlJc w:val="left"/>
      <w:pPr>
        <w:tabs>
          <w:tab w:val="num" w:pos="5029"/>
        </w:tabs>
        <w:ind w:left="5029" w:hanging="360"/>
      </w:pPr>
    </w:lvl>
    <w:lvl w:ilvl="5">
      <w:start w:val="1"/>
      <w:numFmt w:val="lowerRoman"/>
      <w:lvlText w:val="%6."/>
      <w:lvlJc w:val="right"/>
      <w:pPr>
        <w:tabs>
          <w:tab w:val="num" w:pos="5749"/>
        </w:tabs>
        <w:ind w:left="5749" w:hanging="180"/>
      </w:pPr>
    </w:lvl>
    <w:lvl w:ilvl="6">
      <w:start w:val="1"/>
      <w:numFmt w:val="decimal"/>
      <w:lvlText w:val="%7."/>
      <w:lvlJc w:val="left"/>
      <w:pPr>
        <w:tabs>
          <w:tab w:val="num" w:pos="6469"/>
        </w:tabs>
        <w:ind w:left="6469" w:hanging="360"/>
      </w:pPr>
    </w:lvl>
    <w:lvl w:ilvl="7">
      <w:start w:val="1"/>
      <w:numFmt w:val="lowerLetter"/>
      <w:lvlText w:val="%8."/>
      <w:lvlJc w:val="left"/>
      <w:pPr>
        <w:tabs>
          <w:tab w:val="num" w:pos="7189"/>
        </w:tabs>
        <w:ind w:left="7189" w:hanging="360"/>
      </w:pPr>
    </w:lvl>
    <w:lvl w:ilvl="8">
      <w:start w:val="1"/>
      <w:numFmt w:val="lowerRoman"/>
      <w:lvlText w:val="%9."/>
      <w:lvlJc w:val="right"/>
      <w:pPr>
        <w:tabs>
          <w:tab w:val="num" w:pos="7909"/>
        </w:tabs>
        <w:ind w:left="7909" w:hanging="180"/>
      </w:pPr>
    </w:lvl>
  </w:abstractNum>
  <w:abstractNum w:abstractNumId="5">
    <w:nsid w:val="135D0650"/>
    <w:multiLevelType w:val="multilevel"/>
    <w:tmpl w:val="CA8C095E"/>
    <w:lvl w:ilvl="0">
      <w:start w:val="3"/>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18831585"/>
    <w:multiLevelType w:val="multilevel"/>
    <w:tmpl w:val="4D7AC0B6"/>
    <w:lvl w:ilvl="0">
      <w:start w:val="1"/>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1172"/>
        </w:tabs>
        <w:ind w:left="1172" w:hanging="435"/>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3291"/>
        </w:tabs>
        <w:ind w:left="3291" w:hanging="108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5125"/>
        </w:tabs>
        <w:ind w:left="5125" w:hanging="144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959"/>
        </w:tabs>
        <w:ind w:left="6959" w:hanging="1800"/>
      </w:pPr>
      <w:rPr>
        <w:rFonts w:hint="default"/>
      </w:rPr>
    </w:lvl>
    <w:lvl w:ilvl="8">
      <w:start w:val="1"/>
      <w:numFmt w:val="decimal"/>
      <w:lvlText w:val="%1.%2.%3.%4.%5.%6.%7.%8.%9"/>
      <w:lvlJc w:val="left"/>
      <w:pPr>
        <w:tabs>
          <w:tab w:val="num" w:pos="8056"/>
        </w:tabs>
        <w:ind w:left="8056" w:hanging="2160"/>
      </w:pPr>
      <w:rPr>
        <w:rFonts w:hint="default"/>
      </w:rPr>
    </w:lvl>
  </w:abstractNum>
  <w:abstractNum w:abstractNumId="7">
    <w:nsid w:val="1A365051"/>
    <w:multiLevelType w:val="hybridMultilevel"/>
    <w:tmpl w:val="6CE4C96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2AC58CE"/>
    <w:multiLevelType w:val="multilevel"/>
    <w:tmpl w:val="46881BF0"/>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9">
    <w:nsid w:val="22F66A55"/>
    <w:multiLevelType w:val="multilevel"/>
    <w:tmpl w:val="397A8E9C"/>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nsid w:val="260F598E"/>
    <w:multiLevelType w:val="multilevel"/>
    <w:tmpl w:val="87D0C47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1">
    <w:nsid w:val="282B3186"/>
    <w:multiLevelType w:val="multilevel"/>
    <w:tmpl w:val="87D0C47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2">
    <w:nsid w:val="2B175F96"/>
    <w:multiLevelType w:val="hybridMultilevel"/>
    <w:tmpl w:val="97DC6D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92E4910"/>
    <w:multiLevelType w:val="multilevel"/>
    <w:tmpl w:val="8C62F0DA"/>
    <w:lvl w:ilvl="0">
      <w:start w:val="2"/>
      <w:numFmt w:val="decimal"/>
      <w:lvlText w:val="%1"/>
      <w:lvlJc w:val="left"/>
      <w:pPr>
        <w:tabs>
          <w:tab w:val="num" w:pos="1335"/>
        </w:tabs>
        <w:ind w:left="1335" w:hanging="435"/>
      </w:pPr>
      <w:rPr>
        <w:rFonts w:hint="default"/>
      </w:rPr>
    </w:lvl>
    <w:lvl w:ilvl="1">
      <w:start w:val="1"/>
      <w:numFmt w:val="decimal"/>
      <w:lvlRestart w:val="0"/>
      <w:lvlText w:val="%1.%2"/>
      <w:lvlJc w:val="left"/>
      <w:pPr>
        <w:tabs>
          <w:tab w:val="num" w:pos="2072"/>
        </w:tabs>
        <w:ind w:left="2072" w:hanging="435"/>
      </w:pPr>
      <w:rPr>
        <w:rFonts w:hint="default"/>
      </w:rPr>
    </w:lvl>
    <w:lvl w:ilvl="2">
      <w:start w:val="1"/>
      <w:numFmt w:val="decimal"/>
      <w:lvlText w:val="%1.%2.%3"/>
      <w:lvlJc w:val="left"/>
      <w:pPr>
        <w:tabs>
          <w:tab w:val="num" w:pos="3094"/>
        </w:tabs>
        <w:ind w:left="3094" w:hanging="720"/>
      </w:pPr>
      <w:rPr>
        <w:rFonts w:hint="default"/>
      </w:rPr>
    </w:lvl>
    <w:lvl w:ilvl="3">
      <w:start w:val="1"/>
      <w:numFmt w:val="decimal"/>
      <w:lvlText w:val="%1.%2.%3.%4"/>
      <w:lvlJc w:val="left"/>
      <w:pPr>
        <w:tabs>
          <w:tab w:val="num" w:pos="4191"/>
        </w:tabs>
        <w:ind w:left="4191" w:hanging="1080"/>
      </w:pPr>
      <w:rPr>
        <w:rFonts w:hint="default"/>
      </w:rPr>
    </w:lvl>
    <w:lvl w:ilvl="4">
      <w:start w:val="1"/>
      <w:numFmt w:val="decimal"/>
      <w:lvlText w:val="%1.%2.%3.%4.%5"/>
      <w:lvlJc w:val="left"/>
      <w:pPr>
        <w:tabs>
          <w:tab w:val="num" w:pos="4928"/>
        </w:tabs>
        <w:ind w:left="4928" w:hanging="1080"/>
      </w:pPr>
      <w:rPr>
        <w:rFonts w:hint="default"/>
      </w:rPr>
    </w:lvl>
    <w:lvl w:ilvl="5">
      <w:start w:val="1"/>
      <w:numFmt w:val="decimal"/>
      <w:lvlText w:val="%1.%2.%3.%4.%5.%6"/>
      <w:lvlJc w:val="left"/>
      <w:pPr>
        <w:tabs>
          <w:tab w:val="num" w:pos="6025"/>
        </w:tabs>
        <w:ind w:left="6025" w:hanging="1440"/>
      </w:pPr>
      <w:rPr>
        <w:rFonts w:hint="default"/>
      </w:rPr>
    </w:lvl>
    <w:lvl w:ilvl="6">
      <w:start w:val="1"/>
      <w:numFmt w:val="decimal"/>
      <w:lvlText w:val="%1.%2.%3.%4.%5.%6.%7"/>
      <w:lvlJc w:val="left"/>
      <w:pPr>
        <w:tabs>
          <w:tab w:val="num" w:pos="6762"/>
        </w:tabs>
        <w:ind w:left="6762" w:hanging="1440"/>
      </w:pPr>
      <w:rPr>
        <w:rFonts w:hint="default"/>
      </w:rPr>
    </w:lvl>
    <w:lvl w:ilvl="7">
      <w:start w:val="1"/>
      <w:numFmt w:val="decimal"/>
      <w:lvlText w:val="%1.%2.%3.%4.%5.%6.%7.%8"/>
      <w:lvlJc w:val="left"/>
      <w:pPr>
        <w:tabs>
          <w:tab w:val="num" w:pos="7859"/>
        </w:tabs>
        <w:ind w:left="7859" w:hanging="1800"/>
      </w:pPr>
      <w:rPr>
        <w:rFonts w:hint="default"/>
      </w:rPr>
    </w:lvl>
    <w:lvl w:ilvl="8">
      <w:start w:val="1"/>
      <w:numFmt w:val="decimal"/>
      <w:lvlText w:val="%1.%2.%3.%4.%5.%6.%7.%8.%9"/>
      <w:lvlJc w:val="left"/>
      <w:pPr>
        <w:tabs>
          <w:tab w:val="num" w:pos="8956"/>
        </w:tabs>
        <w:ind w:left="8956" w:hanging="2160"/>
      </w:pPr>
      <w:rPr>
        <w:rFonts w:hint="default"/>
      </w:rPr>
    </w:lvl>
  </w:abstractNum>
  <w:abstractNum w:abstractNumId="14">
    <w:nsid w:val="3CB47E9A"/>
    <w:multiLevelType w:val="multilevel"/>
    <w:tmpl w:val="4124673A"/>
    <w:lvl w:ilvl="0">
      <w:start w:val="1"/>
      <w:numFmt w:val="decimal"/>
      <w:lvlText w:val="%1."/>
      <w:lvlJc w:val="left"/>
      <w:pPr>
        <w:tabs>
          <w:tab w:val="num" w:pos="1425"/>
        </w:tabs>
        <w:ind w:left="1425" w:hanging="1425"/>
      </w:pPr>
      <w:rPr>
        <w:rFonts w:hint="default"/>
      </w:rPr>
    </w:lvl>
    <w:lvl w:ilvl="1">
      <w:start w:val="1"/>
      <w:numFmt w:val="decimal"/>
      <w:lvlText w:val="%1.%2."/>
      <w:lvlJc w:val="left"/>
      <w:pPr>
        <w:tabs>
          <w:tab w:val="num" w:pos="2325"/>
        </w:tabs>
        <w:ind w:left="2325" w:hanging="1425"/>
      </w:pPr>
      <w:rPr>
        <w:rFonts w:hint="default"/>
      </w:rPr>
    </w:lvl>
    <w:lvl w:ilvl="2">
      <w:start w:val="1"/>
      <w:numFmt w:val="decimal"/>
      <w:lvlText w:val="%1.%2.%3."/>
      <w:lvlJc w:val="left"/>
      <w:pPr>
        <w:tabs>
          <w:tab w:val="num" w:pos="3225"/>
        </w:tabs>
        <w:ind w:left="3225" w:hanging="1425"/>
      </w:pPr>
      <w:rPr>
        <w:rFonts w:hint="default"/>
      </w:rPr>
    </w:lvl>
    <w:lvl w:ilvl="3">
      <w:start w:val="1"/>
      <w:numFmt w:val="decimal"/>
      <w:lvlText w:val="%1.%2.%3.%4."/>
      <w:lvlJc w:val="left"/>
      <w:pPr>
        <w:tabs>
          <w:tab w:val="num" w:pos="4125"/>
        </w:tabs>
        <w:ind w:left="4125" w:hanging="1425"/>
      </w:pPr>
      <w:rPr>
        <w:rFonts w:hint="default"/>
      </w:rPr>
    </w:lvl>
    <w:lvl w:ilvl="4">
      <w:start w:val="1"/>
      <w:numFmt w:val="decimal"/>
      <w:lvlText w:val="%1.%2.%3.%4.%5."/>
      <w:lvlJc w:val="left"/>
      <w:pPr>
        <w:tabs>
          <w:tab w:val="num" w:pos="5025"/>
        </w:tabs>
        <w:ind w:left="5025" w:hanging="1425"/>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15">
    <w:nsid w:val="42EA3C47"/>
    <w:multiLevelType w:val="multilevel"/>
    <w:tmpl w:val="6660EA6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66713A0"/>
    <w:multiLevelType w:val="multilevel"/>
    <w:tmpl w:val="48DA640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47C9247B"/>
    <w:multiLevelType w:val="hybridMultilevel"/>
    <w:tmpl w:val="5A70E58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BBC2B8C"/>
    <w:multiLevelType w:val="multilevel"/>
    <w:tmpl w:val="67686BA8"/>
    <w:lvl w:ilvl="0">
      <w:start w:val="5"/>
      <w:numFmt w:val="decimal"/>
      <w:lvlText w:val="%1."/>
      <w:lvlJc w:val="left"/>
      <w:pPr>
        <w:tabs>
          <w:tab w:val="num" w:pos="1425"/>
        </w:tabs>
        <w:ind w:left="1425" w:hanging="1425"/>
      </w:pPr>
      <w:rPr>
        <w:rFonts w:hint="default"/>
      </w:rPr>
    </w:lvl>
    <w:lvl w:ilvl="1">
      <w:start w:val="1"/>
      <w:numFmt w:val="decimal"/>
      <w:lvlText w:val="%1.%2."/>
      <w:lvlJc w:val="left"/>
      <w:pPr>
        <w:tabs>
          <w:tab w:val="num" w:pos="2145"/>
        </w:tabs>
        <w:ind w:left="2145" w:hanging="1425"/>
      </w:pPr>
      <w:rPr>
        <w:rFonts w:hint="default"/>
      </w:rPr>
    </w:lvl>
    <w:lvl w:ilvl="2">
      <w:start w:val="1"/>
      <w:numFmt w:val="decimal"/>
      <w:lvlText w:val="%1.%2.%3."/>
      <w:lvlJc w:val="left"/>
      <w:pPr>
        <w:tabs>
          <w:tab w:val="num" w:pos="2865"/>
        </w:tabs>
        <w:ind w:left="2865" w:hanging="1425"/>
      </w:pPr>
      <w:rPr>
        <w:rFonts w:hint="default"/>
      </w:rPr>
    </w:lvl>
    <w:lvl w:ilvl="3">
      <w:start w:val="1"/>
      <w:numFmt w:val="decimal"/>
      <w:lvlText w:val="%1.%2.%3.%4."/>
      <w:lvlJc w:val="left"/>
      <w:pPr>
        <w:tabs>
          <w:tab w:val="num" w:pos="3585"/>
        </w:tabs>
        <w:ind w:left="3585" w:hanging="1425"/>
      </w:pPr>
      <w:rPr>
        <w:rFonts w:hint="default"/>
      </w:rPr>
    </w:lvl>
    <w:lvl w:ilvl="4">
      <w:start w:val="1"/>
      <w:numFmt w:val="decimal"/>
      <w:lvlText w:val="%1.%2.%3.%4.%5."/>
      <w:lvlJc w:val="left"/>
      <w:pPr>
        <w:tabs>
          <w:tab w:val="num" w:pos="4305"/>
        </w:tabs>
        <w:ind w:left="4305" w:hanging="1425"/>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nsid w:val="5B0230FD"/>
    <w:multiLevelType w:val="multilevel"/>
    <w:tmpl w:val="2AC88D42"/>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20">
    <w:nsid w:val="60753BAD"/>
    <w:multiLevelType w:val="multilevel"/>
    <w:tmpl w:val="4124673A"/>
    <w:lvl w:ilvl="0">
      <w:start w:val="1"/>
      <w:numFmt w:val="decimal"/>
      <w:lvlText w:val="%1."/>
      <w:lvlJc w:val="left"/>
      <w:pPr>
        <w:tabs>
          <w:tab w:val="num" w:pos="1425"/>
        </w:tabs>
        <w:ind w:left="1425" w:hanging="1425"/>
      </w:pPr>
      <w:rPr>
        <w:rFonts w:hint="default"/>
      </w:rPr>
    </w:lvl>
    <w:lvl w:ilvl="1">
      <w:start w:val="1"/>
      <w:numFmt w:val="decimal"/>
      <w:lvlText w:val="%1.%2."/>
      <w:lvlJc w:val="left"/>
      <w:pPr>
        <w:tabs>
          <w:tab w:val="num" w:pos="2325"/>
        </w:tabs>
        <w:ind w:left="2325" w:hanging="1425"/>
      </w:pPr>
      <w:rPr>
        <w:rFonts w:hint="default"/>
      </w:rPr>
    </w:lvl>
    <w:lvl w:ilvl="2">
      <w:start w:val="1"/>
      <w:numFmt w:val="decimal"/>
      <w:lvlText w:val="%1.%2.%3."/>
      <w:lvlJc w:val="left"/>
      <w:pPr>
        <w:tabs>
          <w:tab w:val="num" w:pos="3225"/>
        </w:tabs>
        <w:ind w:left="3225" w:hanging="1425"/>
      </w:pPr>
      <w:rPr>
        <w:rFonts w:hint="default"/>
      </w:rPr>
    </w:lvl>
    <w:lvl w:ilvl="3">
      <w:start w:val="1"/>
      <w:numFmt w:val="decimal"/>
      <w:lvlText w:val="%1.%2.%3.%4."/>
      <w:lvlJc w:val="left"/>
      <w:pPr>
        <w:tabs>
          <w:tab w:val="num" w:pos="4125"/>
        </w:tabs>
        <w:ind w:left="4125" w:hanging="1425"/>
      </w:pPr>
      <w:rPr>
        <w:rFonts w:hint="default"/>
      </w:rPr>
    </w:lvl>
    <w:lvl w:ilvl="4">
      <w:start w:val="1"/>
      <w:numFmt w:val="decimal"/>
      <w:lvlText w:val="%1.%2.%3.%4.%5."/>
      <w:lvlJc w:val="left"/>
      <w:pPr>
        <w:tabs>
          <w:tab w:val="num" w:pos="5025"/>
        </w:tabs>
        <w:ind w:left="5025" w:hanging="1425"/>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21">
    <w:nsid w:val="63CB41A8"/>
    <w:multiLevelType w:val="multilevel"/>
    <w:tmpl w:val="BD366D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620"/>
        </w:tabs>
        <w:ind w:left="162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060"/>
        </w:tabs>
        <w:ind w:left="3060" w:hanging="1080"/>
      </w:pPr>
      <w:rPr>
        <w:rFonts w:hint="default"/>
      </w:rPr>
    </w:lvl>
    <w:lvl w:ilvl="4">
      <w:start w:val="1"/>
      <w:numFmt w:val="decimal"/>
      <w:isLgl/>
      <w:lvlText w:val="%1.%2.%3.%4.%5."/>
      <w:lvlJc w:val="left"/>
      <w:pPr>
        <w:tabs>
          <w:tab w:val="num" w:pos="3600"/>
        </w:tabs>
        <w:ind w:left="3600" w:hanging="1080"/>
      </w:pPr>
      <w:rPr>
        <w:rFonts w:hint="default"/>
      </w:rPr>
    </w:lvl>
    <w:lvl w:ilvl="5">
      <w:start w:val="1"/>
      <w:numFmt w:val="decimal"/>
      <w:isLgl/>
      <w:lvlText w:val="%1.%2.%3.%4.%5.%6."/>
      <w:lvlJc w:val="left"/>
      <w:pPr>
        <w:tabs>
          <w:tab w:val="num" w:pos="4500"/>
        </w:tabs>
        <w:ind w:left="4500" w:hanging="1440"/>
      </w:pPr>
      <w:rPr>
        <w:rFonts w:hint="default"/>
      </w:rPr>
    </w:lvl>
    <w:lvl w:ilvl="6">
      <w:start w:val="1"/>
      <w:numFmt w:val="decimal"/>
      <w:isLgl/>
      <w:lvlText w:val="%1.%2.%3.%4.%5.%6.%7."/>
      <w:lvlJc w:val="left"/>
      <w:pPr>
        <w:tabs>
          <w:tab w:val="num" w:pos="5400"/>
        </w:tabs>
        <w:ind w:left="5400" w:hanging="1800"/>
      </w:pPr>
      <w:rPr>
        <w:rFonts w:hint="default"/>
      </w:rPr>
    </w:lvl>
    <w:lvl w:ilvl="7">
      <w:start w:val="1"/>
      <w:numFmt w:val="decimal"/>
      <w:isLgl/>
      <w:lvlText w:val="%1.%2.%3.%4.%5.%6.%7.%8."/>
      <w:lvlJc w:val="left"/>
      <w:pPr>
        <w:tabs>
          <w:tab w:val="num" w:pos="5940"/>
        </w:tabs>
        <w:ind w:left="5940" w:hanging="1800"/>
      </w:pPr>
      <w:rPr>
        <w:rFonts w:hint="default"/>
      </w:rPr>
    </w:lvl>
    <w:lvl w:ilvl="8">
      <w:start w:val="1"/>
      <w:numFmt w:val="decimal"/>
      <w:isLgl/>
      <w:lvlText w:val="%1.%2.%3.%4.%5.%6.%7.%8.%9."/>
      <w:lvlJc w:val="left"/>
      <w:pPr>
        <w:tabs>
          <w:tab w:val="num" w:pos="6840"/>
        </w:tabs>
        <w:ind w:left="6840" w:hanging="2160"/>
      </w:pPr>
      <w:rPr>
        <w:rFonts w:hint="default"/>
      </w:rPr>
    </w:lvl>
  </w:abstractNum>
  <w:abstractNum w:abstractNumId="22">
    <w:nsid w:val="65077AD4"/>
    <w:multiLevelType w:val="hybridMultilevel"/>
    <w:tmpl w:val="C1DCD1C2"/>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23">
    <w:nsid w:val="6ECF3C68"/>
    <w:multiLevelType w:val="multilevel"/>
    <w:tmpl w:val="8C62F0DA"/>
    <w:lvl w:ilvl="0">
      <w:start w:val="2"/>
      <w:numFmt w:val="decimal"/>
      <w:lvlText w:val="%1"/>
      <w:lvlJc w:val="left"/>
      <w:pPr>
        <w:tabs>
          <w:tab w:val="num" w:pos="435"/>
        </w:tabs>
        <w:ind w:left="435" w:hanging="435"/>
      </w:pPr>
      <w:rPr>
        <w:rFonts w:hint="default"/>
      </w:rPr>
    </w:lvl>
    <w:lvl w:ilvl="1">
      <w:start w:val="1"/>
      <w:numFmt w:val="decimal"/>
      <w:lvlRestart w:val="0"/>
      <w:lvlText w:val="%1.%2"/>
      <w:lvlJc w:val="left"/>
      <w:pPr>
        <w:tabs>
          <w:tab w:val="num" w:pos="1172"/>
        </w:tabs>
        <w:ind w:left="1172" w:hanging="435"/>
      </w:pPr>
      <w:rPr>
        <w:rFonts w:hint="default"/>
      </w:rPr>
    </w:lvl>
    <w:lvl w:ilvl="2">
      <w:start w:val="1"/>
      <w:numFmt w:val="decimal"/>
      <w:lvlText w:val="%1.%2.%3"/>
      <w:lvlJc w:val="left"/>
      <w:pPr>
        <w:tabs>
          <w:tab w:val="num" w:pos="2194"/>
        </w:tabs>
        <w:ind w:left="2194" w:hanging="720"/>
      </w:pPr>
      <w:rPr>
        <w:rFonts w:hint="default"/>
      </w:rPr>
    </w:lvl>
    <w:lvl w:ilvl="3">
      <w:start w:val="1"/>
      <w:numFmt w:val="decimal"/>
      <w:lvlText w:val="%1.%2.%3.%4"/>
      <w:lvlJc w:val="left"/>
      <w:pPr>
        <w:tabs>
          <w:tab w:val="num" w:pos="3291"/>
        </w:tabs>
        <w:ind w:left="3291" w:hanging="1080"/>
      </w:pPr>
      <w:rPr>
        <w:rFonts w:hint="default"/>
      </w:rPr>
    </w:lvl>
    <w:lvl w:ilvl="4">
      <w:start w:val="1"/>
      <w:numFmt w:val="decimal"/>
      <w:lvlText w:val="%1.%2.%3.%4.%5"/>
      <w:lvlJc w:val="left"/>
      <w:pPr>
        <w:tabs>
          <w:tab w:val="num" w:pos="4028"/>
        </w:tabs>
        <w:ind w:left="4028" w:hanging="1080"/>
      </w:pPr>
      <w:rPr>
        <w:rFonts w:hint="default"/>
      </w:rPr>
    </w:lvl>
    <w:lvl w:ilvl="5">
      <w:start w:val="1"/>
      <w:numFmt w:val="decimal"/>
      <w:lvlText w:val="%1.%2.%3.%4.%5.%6"/>
      <w:lvlJc w:val="left"/>
      <w:pPr>
        <w:tabs>
          <w:tab w:val="num" w:pos="5125"/>
        </w:tabs>
        <w:ind w:left="5125" w:hanging="1440"/>
      </w:pPr>
      <w:rPr>
        <w:rFonts w:hint="default"/>
      </w:rPr>
    </w:lvl>
    <w:lvl w:ilvl="6">
      <w:start w:val="1"/>
      <w:numFmt w:val="decimal"/>
      <w:lvlText w:val="%1.%2.%3.%4.%5.%6.%7"/>
      <w:lvlJc w:val="left"/>
      <w:pPr>
        <w:tabs>
          <w:tab w:val="num" w:pos="5862"/>
        </w:tabs>
        <w:ind w:left="5862" w:hanging="1440"/>
      </w:pPr>
      <w:rPr>
        <w:rFonts w:hint="default"/>
      </w:rPr>
    </w:lvl>
    <w:lvl w:ilvl="7">
      <w:start w:val="1"/>
      <w:numFmt w:val="decimal"/>
      <w:lvlText w:val="%1.%2.%3.%4.%5.%6.%7.%8"/>
      <w:lvlJc w:val="left"/>
      <w:pPr>
        <w:tabs>
          <w:tab w:val="num" w:pos="6959"/>
        </w:tabs>
        <w:ind w:left="6959" w:hanging="1800"/>
      </w:pPr>
      <w:rPr>
        <w:rFonts w:hint="default"/>
      </w:rPr>
    </w:lvl>
    <w:lvl w:ilvl="8">
      <w:start w:val="1"/>
      <w:numFmt w:val="decimal"/>
      <w:lvlText w:val="%1.%2.%3.%4.%5.%6.%7.%8.%9"/>
      <w:lvlJc w:val="left"/>
      <w:pPr>
        <w:tabs>
          <w:tab w:val="num" w:pos="8056"/>
        </w:tabs>
        <w:ind w:left="8056" w:hanging="2160"/>
      </w:pPr>
      <w:rPr>
        <w:rFonts w:hint="default"/>
      </w:rPr>
    </w:lvl>
  </w:abstractNum>
  <w:abstractNum w:abstractNumId="24">
    <w:nsid w:val="7338099B"/>
    <w:multiLevelType w:val="hybridMultilevel"/>
    <w:tmpl w:val="C87CB374"/>
    <w:lvl w:ilvl="0" w:tplc="0419000F">
      <w:start w:val="1"/>
      <w:numFmt w:val="decimal"/>
      <w:lvlText w:val="%1."/>
      <w:lvlJc w:val="left"/>
      <w:pPr>
        <w:tabs>
          <w:tab w:val="num" w:pos="1170"/>
        </w:tabs>
        <w:ind w:left="1170" w:hanging="360"/>
      </w:pPr>
    </w:lvl>
    <w:lvl w:ilvl="1" w:tplc="04190019" w:tentative="1">
      <w:start w:val="1"/>
      <w:numFmt w:val="lowerLetter"/>
      <w:lvlText w:val="%2."/>
      <w:lvlJc w:val="left"/>
      <w:pPr>
        <w:tabs>
          <w:tab w:val="num" w:pos="1890"/>
        </w:tabs>
        <w:ind w:left="1890" w:hanging="360"/>
      </w:pPr>
    </w:lvl>
    <w:lvl w:ilvl="2" w:tplc="0419001B" w:tentative="1">
      <w:start w:val="1"/>
      <w:numFmt w:val="lowerRoman"/>
      <w:lvlText w:val="%3."/>
      <w:lvlJc w:val="right"/>
      <w:pPr>
        <w:tabs>
          <w:tab w:val="num" w:pos="2610"/>
        </w:tabs>
        <w:ind w:left="2610" w:hanging="180"/>
      </w:pPr>
    </w:lvl>
    <w:lvl w:ilvl="3" w:tplc="0419000F" w:tentative="1">
      <w:start w:val="1"/>
      <w:numFmt w:val="decimal"/>
      <w:lvlText w:val="%4."/>
      <w:lvlJc w:val="left"/>
      <w:pPr>
        <w:tabs>
          <w:tab w:val="num" w:pos="3330"/>
        </w:tabs>
        <w:ind w:left="3330" w:hanging="360"/>
      </w:pPr>
    </w:lvl>
    <w:lvl w:ilvl="4" w:tplc="04190019" w:tentative="1">
      <w:start w:val="1"/>
      <w:numFmt w:val="lowerLetter"/>
      <w:lvlText w:val="%5."/>
      <w:lvlJc w:val="left"/>
      <w:pPr>
        <w:tabs>
          <w:tab w:val="num" w:pos="4050"/>
        </w:tabs>
        <w:ind w:left="4050" w:hanging="360"/>
      </w:pPr>
    </w:lvl>
    <w:lvl w:ilvl="5" w:tplc="0419001B" w:tentative="1">
      <w:start w:val="1"/>
      <w:numFmt w:val="lowerRoman"/>
      <w:lvlText w:val="%6."/>
      <w:lvlJc w:val="right"/>
      <w:pPr>
        <w:tabs>
          <w:tab w:val="num" w:pos="4770"/>
        </w:tabs>
        <w:ind w:left="4770" w:hanging="180"/>
      </w:pPr>
    </w:lvl>
    <w:lvl w:ilvl="6" w:tplc="0419000F" w:tentative="1">
      <w:start w:val="1"/>
      <w:numFmt w:val="decimal"/>
      <w:lvlText w:val="%7."/>
      <w:lvlJc w:val="left"/>
      <w:pPr>
        <w:tabs>
          <w:tab w:val="num" w:pos="5490"/>
        </w:tabs>
        <w:ind w:left="5490" w:hanging="360"/>
      </w:pPr>
    </w:lvl>
    <w:lvl w:ilvl="7" w:tplc="04190019" w:tentative="1">
      <w:start w:val="1"/>
      <w:numFmt w:val="lowerLetter"/>
      <w:lvlText w:val="%8."/>
      <w:lvlJc w:val="left"/>
      <w:pPr>
        <w:tabs>
          <w:tab w:val="num" w:pos="6210"/>
        </w:tabs>
        <w:ind w:left="6210" w:hanging="360"/>
      </w:pPr>
    </w:lvl>
    <w:lvl w:ilvl="8" w:tplc="0419001B" w:tentative="1">
      <w:start w:val="1"/>
      <w:numFmt w:val="lowerRoman"/>
      <w:lvlText w:val="%9."/>
      <w:lvlJc w:val="right"/>
      <w:pPr>
        <w:tabs>
          <w:tab w:val="num" w:pos="6930"/>
        </w:tabs>
        <w:ind w:left="6930" w:hanging="180"/>
      </w:pPr>
    </w:lvl>
  </w:abstractNum>
  <w:abstractNum w:abstractNumId="25">
    <w:nsid w:val="795F13A8"/>
    <w:multiLevelType w:val="hybridMultilevel"/>
    <w:tmpl w:val="83A4A5D8"/>
    <w:lvl w:ilvl="0" w:tplc="BE0ED05C">
      <w:start w:val="1"/>
      <w:numFmt w:val="decimal"/>
      <w:lvlText w:val="%1."/>
      <w:lvlJc w:val="left"/>
      <w:pPr>
        <w:tabs>
          <w:tab w:val="num" w:pos="720"/>
        </w:tabs>
        <w:ind w:left="720" w:hanging="360"/>
      </w:pPr>
      <w:rPr>
        <w:rFonts w:hint="default"/>
      </w:rPr>
    </w:lvl>
    <w:lvl w:ilvl="1" w:tplc="DDD6E214">
      <w:numFmt w:val="none"/>
      <w:lvlText w:val=""/>
      <w:lvlJc w:val="left"/>
      <w:pPr>
        <w:tabs>
          <w:tab w:val="num" w:pos="360"/>
        </w:tabs>
      </w:pPr>
    </w:lvl>
    <w:lvl w:ilvl="2" w:tplc="B1D021AE">
      <w:numFmt w:val="none"/>
      <w:lvlText w:val=""/>
      <w:lvlJc w:val="left"/>
      <w:pPr>
        <w:tabs>
          <w:tab w:val="num" w:pos="360"/>
        </w:tabs>
      </w:pPr>
    </w:lvl>
    <w:lvl w:ilvl="3" w:tplc="5A2A84EC">
      <w:numFmt w:val="none"/>
      <w:lvlText w:val=""/>
      <w:lvlJc w:val="left"/>
      <w:pPr>
        <w:tabs>
          <w:tab w:val="num" w:pos="360"/>
        </w:tabs>
      </w:pPr>
    </w:lvl>
    <w:lvl w:ilvl="4" w:tplc="B99E59DA">
      <w:numFmt w:val="none"/>
      <w:lvlText w:val=""/>
      <w:lvlJc w:val="left"/>
      <w:pPr>
        <w:tabs>
          <w:tab w:val="num" w:pos="360"/>
        </w:tabs>
      </w:pPr>
    </w:lvl>
    <w:lvl w:ilvl="5" w:tplc="5AC6FAEE">
      <w:numFmt w:val="none"/>
      <w:lvlText w:val=""/>
      <w:lvlJc w:val="left"/>
      <w:pPr>
        <w:tabs>
          <w:tab w:val="num" w:pos="360"/>
        </w:tabs>
      </w:pPr>
    </w:lvl>
    <w:lvl w:ilvl="6" w:tplc="38E2A644">
      <w:numFmt w:val="none"/>
      <w:lvlText w:val=""/>
      <w:lvlJc w:val="left"/>
      <w:pPr>
        <w:tabs>
          <w:tab w:val="num" w:pos="360"/>
        </w:tabs>
      </w:pPr>
    </w:lvl>
    <w:lvl w:ilvl="7" w:tplc="0C940FBC">
      <w:numFmt w:val="none"/>
      <w:lvlText w:val=""/>
      <w:lvlJc w:val="left"/>
      <w:pPr>
        <w:tabs>
          <w:tab w:val="num" w:pos="360"/>
        </w:tabs>
      </w:pPr>
    </w:lvl>
    <w:lvl w:ilvl="8" w:tplc="19321508">
      <w:numFmt w:val="none"/>
      <w:lvlText w:val=""/>
      <w:lvlJc w:val="left"/>
      <w:pPr>
        <w:tabs>
          <w:tab w:val="num" w:pos="360"/>
        </w:tabs>
      </w:pPr>
    </w:lvl>
  </w:abstractNum>
  <w:abstractNum w:abstractNumId="26">
    <w:nsid w:val="7A902DB2"/>
    <w:multiLevelType w:val="multilevel"/>
    <w:tmpl w:val="67686BA8"/>
    <w:lvl w:ilvl="0">
      <w:start w:val="5"/>
      <w:numFmt w:val="decimal"/>
      <w:lvlText w:val="%1."/>
      <w:lvlJc w:val="left"/>
      <w:pPr>
        <w:tabs>
          <w:tab w:val="num" w:pos="1425"/>
        </w:tabs>
        <w:ind w:left="1425" w:hanging="1425"/>
      </w:pPr>
      <w:rPr>
        <w:rFonts w:hint="default"/>
      </w:rPr>
    </w:lvl>
    <w:lvl w:ilvl="1">
      <w:start w:val="1"/>
      <w:numFmt w:val="decimal"/>
      <w:lvlText w:val="%1.%2."/>
      <w:lvlJc w:val="left"/>
      <w:pPr>
        <w:tabs>
          <w:tab w:val="num" w:pos="2145"/>
        </w:tabs>
        <w:ind w:left="2145" w:hanging="1425"/>
      </w:pPr>
      <w:rPr>
        <w:rFonts w:hint="default"/>
      </w:rPr>
    </w:lvl>
    <w:lvl w:ilvl="2">
      <w:start w:val="1"/>
      <w:numFmt w:val="decimal"/>
      <w:lvlText w:val="%1.%2.%3."/>
      <w:lvlJc w:val="left"/>
      <w:pPr>
        <w:tabs>
          <w:tab w:val="num" w:pos="2865"/>
        </w:tabs>
        <w:ind w:left="2865" w:hanging="1425"/>
      </w:pPr>
      <w:rPr>
        <w:rFonts w:hint="default"/>
      </w:rPr>
    </w:lvl>
    <w:lvl w:ilvl="3">
      <w:start w:val="1"/>
      <w:numFmt w:val="decimal"/>
      <w:lvlText w:val="%1.%2.%3.%4."/>
      <w:lvlJc w:val="left"/>
      <w:pPr>
        <w:tabs>
          <w:tab w:val="num" w:pos="3585"/>
        </w:tabs>
        <w:ind w:left="3585" w:hanging="1425"/>
      </w:pPr>
      <w:rPr>
        <w:rFonts w:hint="default"/>
      </w:rPr>
    </w:lvl>
    <w:lvl w:ilvl="4">
      <w:start w:val="1"/>
      <w:numFmt w:val="decimal"/>
      <w:lvlText w:val="%1.%2.%3.%4.%5."/>
      <w:lvlJc w:val="left"/>
      <w:pPr>
        <w:tabs>
          <w:tab w:val="num" w:pos="4305"/>
        </w:tabs>
        <w:ind w:left="4305" w:hanging="1425"/>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7">
    <w:nsid w:val="7C6159E8"/>
    <w:multiLevelType w:val="hybridMultilevel"/>
    <w:tmpl w:val="DE168294"/>
    <w:lvl w:ilvl="0" w:tplc="6144FC7C">
      <w:start w:val="1"/>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num w:numId="1">
    <w:abstractNumId w:val="11"/>
  </w:num>
  <w:num w:numId="2">
    <w:abstractNumId w:val="25"/>
  </w:num>
  <w:num w:numId="3">
    <w:abstractNumId w:val="17"/>
  </w:num>
  <w:num w:numId="4">
    <w:abstractNumId w:val="12"/>
  </w:num>
  <w:num w:numId="5">
    <w:abstractNumId w:val="3"/>
  </w:num>
  <w:num w:numId="6">
    <w:abstractNumId w:val="15"/>
  </w:num>
  <w:num w:numId="7">
    <w:abstractNumId w:val="13"/>
  </w:num>
  <w:num w:numId="8">
    <w:abstractNumId w:val="8"/>
  </w:num>
  <w:num w:numId="9">
    <w:abstractNumId w:val="10"/>
  </w:num>
  <w:num w:numId="10">
    <w:abstractNumId w:val="22"/>
  </w:num>
  <w:num w:numId="11">
    <w:abstractNumId w:val="20"/>
  </w:num>
  <w:num w:numId="12">
    <w:abstractNumId w:val="14"/>
  </w:num>
  <w:num w:numId="13">
    <w:abstractNumId w:val="19"/>
  </w:num>
  <w:num w:numId="14">
    <w:abstractNumId w:val="21"/>
  </w:num>
  <w:num w:numId="15">
    <w:abstractNumId w:val="26"/>
  </w:num>
  <w:num w:numId="16">
    <w:abstractNumId w:val="18"/>
  </w:num>
  <w:num w:numId="17">
    <w:abstractNumId w:val="7"/>
  </w:num>
  <w:num w:numId="18">
    <w:abstractNumId w:val="2"/>
  </w:num>
  <w:num w:numId="19">
    <w:abstractNumId w:val="9"/>
  </w:num>
  <w:num w:numId="20">
    <w:abstractNumId w:val="1"/>
  </w:num>
  <w:num w:numId="21">
    <w:abstractNumId w:val="16"/>
  </w:num>
  <w:num w:numId="22">
    <w:abstractNumId w:val="5"/>
  </w:num>
  <w:num w:numId="23">
    <w:abstractNumId w:val="6"/>
  </w:num>
  <w:num w:numId="24">
    <w:abstractNumId w:val="24"/>
  </w:num>
  <w:num w:numId="25">
    <w:abstractNumId w:val="4"/>
  </w:num>
  <w:num w:numId="26">
    <w:abstractNumId w:val="23"/>
  </w:num>
  <w:num w:numId="27">
    <w:abstractNumId w:val="0"/>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6"/>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91A"/>
    <w:rsid w:val="00001C56"/>
    <w:rsid w:val="000071E3"/>
    <w:rsid w:val="00010FCE"/>
    <w:rsid w:val="00012D1A"/>
    <w:rsid w:val="00016766"/>
    <w:rsid w:val="00016E2C"/>
    <w:rsid w:val="00020175"/>
    <w:rsid w:val="000230F4"/>
    <w:rsid w:val="0002424F"/>
    <w:rsid w:val="00026CA0"/>
    <w:rsid w:val="000309E6"/>
    <w:rsid w:val="000350B9"/>
    <w:rsid w:val="00035E0F"/>
    <w:rsid w:val="00040A22"/>
    <w:rsid w:val="0004390E"/>
    <w:rsid w:val="000440B6"/>
    <w:rsid w:val="000473D3"/>
    <w:rsid w:val="00051B9A"/>
    <w:rsid w:val="00053D21"/>
    <w:rsid w:val="00055136"/>
    <w:rsid w:val="00057644"/>
    <w:rsid w:val="00060886"/>
    <w:rsid w:val="00062EB5"/>
    <w:rsid w:val="00064858"/>
    <w:rsid w:val="0006578B"/>
    <w:rsid w:val="00065ACA"/>
    <w:rsid w:val="0006756E"/>
    <w:rsid w:val="000703D8"/>
    <w:rsid w:val="000710D8"/>
    <w:rsid w:val="0007180C"/>
    <w:rsid w:val="000774A8"/>
    <w:rsid w:val="00080790"/>
    <w:rsid w:val="000836C0"/>
    <w:rsid w:val="0008503F"/>
    <w:rsid w:val="00085F0B"/>
    <w:rsid w:val="000873C6"/>
    <w:rsid w:val="00092642"/>
    <w:rsid w:val="0009506A"/>
    <w:rsid w:val="0009513C"/>
    <w:rsid w:val="000951D7"/>
    <w:rsid w:val="000954CA"/>
    <w:rsid w:val="00096382"/>
    <w:rsid w:val="000A04A8"/>
    <w:rsid w:val="000A0D48"/>
    <w:rsid w:val="000A24BB"/>
    <w:rsid w:val="000A7BFF"/>
    <w:rsid w:val="000B479C"/>
    <w:rsid w:val="000C1933"/>
    <w:rsid w:val="000C2B89"/>
    <w:rsid w:val="000C4594"/>
    <w:rsid w:val="000C5E8D"/>
    <w:rsid w:val="000C6210"/>
    <w:rsid w:val="000C69CF"/>
    <w:rsid w:val="000D0067"/>
    <w:rsid w:val="000D03F7"/>
    <w:rsid w:val="000D139B"/>
    <w:rsid w:val="000E5EBD"/>
    <w:rsid w:val="000F118E"/>
    <w:rsid w:val="000F1643"/>
    <w:rsid w:val="000F223C"/>
    <w:rsid w:val="000F3741"/>
    <w:rsid w:val="000F745C"/>
    <w:rsid w:val="000F7DA7"/>
    <w:rsid w:val="001010A7"/>
    <w:rsid w:val="001012F7"/>
    <w:rsid w:val="001041FD"/>
    <w:rsid w:val="0010512D"/>
    <w:rsid w:val="0010706A"/>
    <w:rsid w:val="0011023E"/>
    <w:rsid w:val="00111683"/>
    <w:rsid w:val="001164F6"/>
    <w:rsid w:val="0012586B"/>
    <w:rsid w:val="00127EF6"/>
    <w:rsid w:val="00130D0B"/>
    <w:rsid w:val="0013463E"/>
    <w:rsid w:val="00142A42"/>
    <w:rsid w:val="001430CE"/>
    <w:rsid w:val="00144CC0"/>
    <w:rsid w:val="00145F0E"/>
    <w:rsid w:val="00146CF4"/>
    <w:rsid w:val="00147829"/>
    <w:rsid w:val="00147F78"/>
    <w:rsid w:val="001506F5"/>
    <w:rsid w:val="001512FE"/>
    <w:rsid w:val="001541B4"/>
    <w:rsid w:val="001561B2"/>
    <w:rsid w:val="00156F34"/>
    <w:rsid w:val="00160D3A"/>
    <w:rsid w:val="001619E6"/>
    <w:rsid w:val="00163AC9"/>
    <w:rsid w:val="00165E74"/>
    <w:rsid w:val="001661F4"/>
    <w:rsid w:val="0017170E"/>
    <w:rsid w:val="0017260B"/>
    <w:rsid w:val="00173252"/>
    <w:rsid w:val="001747A8"/>
    <w:rsid w:val="00174DB5"/>
    <w:rsid w:val="00181BE1"/>
    <w:rsid w:val="00184204"/>
    <w:rsid w:val="0018424B"/>
    <w:rsid w:val="00186639"/>
    <w:rsid w:val="00187622"/>
    <w:rsid w:val="00190C7E"/>
    <w:rsid w:val="00196150"/>
    <w:rsid w:val="00197A68"/>
    <w:rsid w:val="001A0EA9"/>
    <w:rsid w:val="001A2743"/>
    <w:rsid w:val="001A2C8D"/>
    <w:rsid w:val="001A67C3"/>
    <w:rsid w:val="001B2F26"/>
    <w:rsid w:val="001B7521"/>
    <w:rsid w:val="001C38D3"/>
    <w:rsid w:val="001C61A1"/>
    <w:rsid w:val="001D3E16"/>
    <w:rsid w:val="001D5D2C"/>
    <w:rsid w:val="001D5D6B"/>
    <w:rsid w:val="001E02AA"/>
    <w:rsid w:val="001E067A"/>
    <w:rsid w:val="001E32CD"/>
    <w:rsid w:val="001E7AB8"/>
    <w:rsid w:val="001F109A"/>
    <w:rsid w:val="001F4E7A"/>
    <w:rsid w:val="002046AC"/>
    <w:rsid w:val="00206BEC"/>
    <w:rsid w:val="002143A3"/>
    <w:rsid w:val="002148F0"/>
    <w:rsid w:val="00215D90"/>
    <w:rsid w:val="00224AA6"/>
    <w:rsid w:val="00225F93"/>
    <w:rsid w:val="00231886"/>
    <w:rsid w:val="002345A8"/>
    <w:rsid w:val="00235412"/>
    <w:rsid w:val="002357E1"/>
    <w:rsid w:val="00235FD1"/>
    <w:rsid w:val="00236F5F"/>
    <w:rsid w:val="00250D24"/>
    <w:rsid w:val="00255431"/>
    <w:rsid w:val="00256EE8"/>
    <w:rsid w:val="00260AF5"/>
    <w:rsid w:val="00261844"/>
    <w:rsid w:val="00280E6A"/>
    <w:rsid w:val="00282574"/>
    <w:rsid w:val="002836BA"/>
    <w:rsid w:val="002860DC"/>
    <w:rsid w:val="00287847"/>
    <w:rsid w:val="002901B7"/>
    <w:rsid w:val="0029235B"/>
    <w:rsid w:val="002948BA"/>
    <w:rsid w:val="002956A4"/>
    <w:rsid w:val="0029769F"/>
    <w:rsid w:val="002A1A6F"/>
    <w:rsid w:val="002A2ED6"/>
    <w:rsid w:val="002A2F56"/>
    <w:rsid w:val="002A34DE"/>
    <w:rsid w:val="002A796B"/>
    <w:rsid w:val="002B1332"/>
    <w:rsid w:val="002B1D3E"/>
    <w:rsid w:val="002B23BB"/>
    <w:rsid w:val="002B30DE"/>
    <w:rsid w:val="002B50EB"/>
    <w:rsid w:val="002B5F33"/>
    <w:rsid w:val="002C3367"/>
    <w:rsid w:val="002C34C6"/>
    <w:rsid w:val="002C7BA7"/>
    <w:rsid w:val="002D069B"/>
    <w:rsid w:val="002D326B"/>
    <w:rsid w:val="002D7AE4"/>
    <w:rsid w:val="002E1595"/>
    <w:rsid w:val="002E4CB5"/>
    <w:rsid w:val="002E4FAB"/>
    <w:rsid w:val="002E513C"/>
    <w:rsid w:val="002E7793"/>
    <w:rsid w:val="002F1EA5"/>
    <w:rsid w:val="002F3AF9"/>
    <w:rsid w:val="002F4653"/>
    <w:rsid w:val="002F4D84"/>
    <w:rsid w:val="002F5F81"/>
    <w:rsid w:val="003005D9"/>
    <w:rsid w:val="0030394C"/>
    <w:rsid w:val="003049E3"/>
    <w:rsid w:val="003053EC"/>
    <w:rsid w:val="00305E9D"/>
    <w:rsid w:val="0030727D"/>
    <w:rsid w:val="00310A7E"/>
    <w:rsid w:val="00310D70"/>
    <w:rsid w:val="00314324"/>
    <w:rsid w:val="00314E6B"/>
    <w:rsid w:val="00321BAB"/>
    <w:rsid w:val="003228C8"/>
    <w:rsid w:val="00323633"/>
    <w:rsid w:val="0032408F"/>
    <w:rsid w:val="00324457"/>
    <w:rsid w:val="0032511C"/>
    <w:rsid w:val="00327189"/>
    <w:rsid w:val="003333CF"/>
    <w:rsid w:val="00340E86"/>
    <w:rsid w:val="003410BD"/>
    <w:rsid w:val="003472A2"/>
    <w:rsid w:val="003472BA"/>
    <w:rsid w:val="0034730F"/>
    <w:rsid w:val="00347B3A"/>
    <w:rsid w:val="00347C23"/>
    <w:rsid w:val="00352953"/>
    <w:rsid w:val="00354E14"/>
    <w:rsid w:val="00355FB0"/>
    <w:rsid w:val="00356AEA"/>
    <w:rsid w:val="003573EE"/>
    <w:rsid w:val="00357CB7"/>
    <w:rsid w:val="00361708"/>
    <w:rsid w:val="003625CE"/>
    <w:rsid w:val="00363CD9"/>
    <w:rsid w:val="003648EE"/>
    <w:rsid w:val="00364E75"/>
    <w:rsid w:val="00383DE4"/>
    <w:rsid w:val="00393BA1"/>
    <w:rsid w:val="00393F48"/>
    <w:rsid w:val="003979AA"/>
    <w:rsid w:val="003A0B32"/>
    <w:rsid w:val="003A723E"/>
    <w:rsid w:val="003B234D"/>
    <w:rsid w:val="003B2A60"/>
    <w:rsid w:val="003B6D0F"/>
    <w:rsid w:val="003B79E4"/>
    <w:rsid w:val="003C049E"/>
    <w:rsid w:val="003D0DF8"/>
    <w:rsid w:val="003D2583"/>
    <w:rsid w:val="003D5D6B"/>
    <w:rsid w:val="003E0611"/>
    <w:rsid w:val="003E2B76"/>
    <w:rsid w:val="003E3085"/>
    <w:rsid w:val="003E4DB4"/>
    <w:rsid w:val="003E6186"/>
    <w:rsid w:val="003F064F"/>
    <w:rsid w:val="003F32BF"/>
    <w:rsid w:val="003F6BAA"/>
    <w:rsid w:val="003F7FCF"/>
    <w:rsid w:val="00400D42"/>
    <w:rsid w:val="00404CED"/>
    <w:rsid w:val="00405807"/>
    <w:rsid w:val="004102D8"/>
    <w:rsid w:val="00415512"/>
    <w:rsid w:val="004252F9"/>
    <w:rsid w:val="00430C1A"/>
    <w:rsid w:val="00433DE5"/>
    <w:rsid w:val="004362CC"/>
    <w:rsid w:val="00441538"/>
    <w:rsid w:val="004417F9"/>
    <w:rsid w:val="004433F6"/>
    <w:rsid w:val="0045146D"/>
    <w:rsid w:val="00454955"/>
    <w:rsid w:val="00454D00"/>
    <w:rsid w:val="004559FC"/>
    <w:rsid w:val="00461124"/>
    <w:rsid w:val="00461590"/>
    <w:rsid w:val="00461AED"/>
    <w:rsid w:val="00462DF5"/>
    <w:rsid w:val="00463405"/>
    <w:rsid w:val="00464BC0"/>
    <w:rsid w:val="004761CE"/>
    <w:rsid w:val="0047749F"/>
    <w:rsid w:val="00481BB1"/>
    <w:rsid w:val="00482F08"/>
    <w:rsid w:val="0048704A"/>
    <w:rsid w:val="004970E5"/>
    <w:rsid w:val="004974AC"/>
    <w:rsid w:val="004A29EA"/>
    <w:rsid w:val="004A6F62"/>
    <w:rsid w:val="004A7121"/>
    <w:rsid w:val="004A744F"/>
    <w:rsid w:val="004B047D"/>
    <w:rsid w:val="004B2A6C"/>
    <w:rsid w:val="004B5FE8"/>
    <w:rsid w:val="004B6876"/>
    <w:rsid w:val="004B69D8"/>
    <w:rsid w:val="004C67D7"/>
    <w:rsid w:val="004D10B2"/>
    <w:rsid w:val="004D2417"/>
    <w:rsid w:val="004E2C59"/>
    <w:rsid w:val="004E6415"/>
    <w:rsid w:val="004F0722"/>
    <w:rsid w:val="004F09AA"/>
    <w:rsid w:val="004F1C20"/>
    <w:rsid w:val="004F4173"/>
    <w:rsid w:val="005072EA"/>
    <w:rsid w:val="00510042"/>
    <w:rsid w:val="00510DE8"/>
    <w:rsid w:val="00511311"/>
    <w:rsid w:val="005114A7"/>
    <w:rsid w:val="00514B21"/>
    <w:rsid w:val="00515DC8"/>
    <w:rsid w:val="00530B56"/>
    <w:rsid w:val="0053104A"/>
    <w:rsid w:val="00534F99"/>
    <w:rsid w:val="0055039E"/>
    <w:rsid w:val="00555721"/>
    <w:rsid w:val="00556482"/>
    <w:rsid w:val="00560D2D"/>
    <w:rsid w:val="00561C78"/>
    <w:rsid w:val="00565E61"/>
    <w:rsid w:val="00567943"/>
    <w:rsid w:val="005704DB"/>
    <w:rsid w:val="00571A0B"/>
    <w:rsid w:val="005722F1"/>
    <w:rsid w:val="00572D17"/>
    <w:rsid w:val="00576AB3"/>
    <w:rsid w:val="005864B9"/>
    <w:rsid w:val="00590357"/>
    <w:rsid w:val="00590E4A"/>
    <w:rsid w:val="005919A6"/>
    <w:rsid w:val="00592566"/>
    <w:rsid w:val="00593096"/>
    <w:rsid w:val="005A12FC"/>
    <w:rsid w:val="005A1831"/>
    <w:rsid w:val="005A1C22"/>
    <w:rsid w:val="005A2B85"/>
    <w:rsid w:val="005A2E9E"/>
    <w:rsid w:val="005A4F63"/>
    <w:rsid w:val="005A6DDB"/>
    <w:rsid w:val="005B0CAE"/>
    <w:rsid w:val="005B14A3"/>
    <w:rsid w:val="005D49E2"/>
    <w:rsid w:val="005D5914"/>
    <w:rsid w:val="005D5BD6"/>
    <w:rsid w:val="005D6411"/>
    <w:rsid w:val="005D727A"/>
    <w:rsid w:val="005E070B"/>
    <w:rsid w:val="005E13DE"/>
    <w:rsid w:val="005F0A97"/>
    <w:rsid w:val="005F3037"/>
    <w:rsid w:val="005F4929"/>
    <w:rsid w:val="005F6DF3"/>
    <w:rsid w:val="00602B88"/>
    <w:rsid w:val="00602C0C"/>
    <w:rsid w:val="006033FF"/>
    <w:rsid w:val="0060579E"/>
    <w:rsid w:val="0060646E"/>
    <w:rsid w:val="00613A6D"/>
    <w:rsid w:val="0061622F"/>
    <w:rsid w:val="00617317"/>
    <w:rsid w:val="00622F79"/>
    <w:rsid w:val="00627046"/>
    <w:rsid w:val="0063539D"/>
    <w:rsid w:val="00635464"/>
    <w:rsid w:val="00643AB1"/>
    <w:rsid w:val="00643C64"/>
    <w:rsid w:val="00644737"/>
    <w:rsid w:val="0064734C"/>
    <w:rsid w:val="00650E43"/>
    <w:rsid w:val="0065355D"/>
    <w:rsid w:val="006539EC"/>
    <w:rsid w:val="00654479"/>
    <w:rsid w:val="00662E3F"/>
    <w:rsid w:val="00664E57"/>
    <w:rsid w:val="00665F98"/>
    <w:rsid w:val="00673A25"/>
    <w:rsid w:val="006754DA"/>
    <w:rsid w:val="00680160"/>
    <w:rsid w:val="006858AD"/>
    <w:rsid w:val="00686205"/>
    <w:rsid w:val="00692E63"/>
    <w:rsid w:val="006A1475"/>
    <w:rsid w:val="006A147D"/>
    <w:rsid w:val="006A3C18"/>
    <w:rsid w:val="006A4F02"/>
    <w:rsid w:val="006A62E7"/>
    <w:rsid w:val="006B0A2E"/>
    <w:rsid w:val="006B10D7"/>
    <w:rsid w:val="006B2F51"/>
    <w:rsid w:val="006B7B27"/>
    <w:rsid w:val="006C10CD"/>
    <w:rsid w:val="006C14A8"/>
    <w:rsid w:val="006C15F1"/>
    <w:rsid w:val="006C39BC"/>
    <w:rsid w:val="006C58EA"/>
    <w:rsid w:val="006C66F8"/>
    <w:rsid w:val="006D2C4A"/>
    <w:rsid w:val="006D3693"/>
    <w:rsid w:val="006D3EAE"/>
    <w:rsid w:val="006D4832"/>
    <w:rsid w:val="006D5AD3"/>
    <w:rsid w:val="006D6332"/>
    <w:rsid w:val="006D7517"/>
    <w:rsid w:val="006E015E"/>
    <w:rsid w:val="006E0F50"/>
    <w:rsid w:val="006E3AAC"/>
    <w:rsid w:val="006F004B"/>
    <w:rsid w:val="006F1A0C"/>
    <w:rsid w:val="006F2DE0"/>
    <w:rsid w:val="006F3390"/>
    <w:rsid w:val="006F4283"/>
    <w:rsid w:val="007010EF"/>
    <w:rsid w:val="00702565"/>
    <w:rsid w:val="007054AD"/>
    <w:rsid w:val="00705C7E"/>
    <w:rsid w:val="00706E8C"/>
    <w:rsid w:val="007113D0"/>
    <w:rsid w:val="00711715"/>
    <w:rsid w:val="00712875"/>
    <w:rsid w:val="0071629D"/>
    <w:rsid w:val="00720ACA"/>
    <w:rsid w:val="007210B6"/>
    <w:rsid w:val="0072159C"/>
    <w:rsid w:val="00721618"/>
    <w:rsid w:val="00723593"/>
    <w:rsid w:val="007237EA"/>
    <w:rsid w:val="00725CA7"/>
    <w:rsid w:val="00726E85"/>
    <w:rsid w:val="00727F64"/>
    <w:rsid w:val="007331FD"/>
    <w:rsid w:val="00736B44"/>
    <w:rsid w:val="007376B4"/>
    <w:rsid w:val="00741A16"/>
    <w:rsid w:val="0074649B"/>
    <w:rsid w:val="00750FE0"/>
    <w:rsid w:val="00760CC7"/>
    <w:rsid w:val="00766804"/>
    <w:rsid w:val="00767244"/>
    <w:rsid w:val="00767AD3"/>
    <w:rsid w:val="00767EE8"/>
    <w:rsid w:val="00770462"/>
    <w:rsid w:val="007727CF"/>
    <w:rsid w:val="00772EB2"/>
    <w:rsid w:val="0077305A"/>
    <w:rsid w:val="00773AE3"/>
    <w:rsid w:val="00775145"/>
    <w:rsid w:val="0077697A"/>
    <w:rsid w:val="00776F03"/>
    <w:rsid w:val="007828A2"/>
    <w:rsid w:val="00782BBF"/>
    <w:rsid w:val="007873B6"/>
    <w:rsid w:val="00787532"/>
    <w:rsid w:val="00787E8A"/>
    <w:rsid w:val="00795793"/>
    <w:rsid w:val="00795B60"/>
    <w:rsid w:val="00795F72"/>
    <w:rsid w:val="00796176"/>
    <w:rsid w:val="00797813"/>
    <w:rsid w:val="00797B17"/>
    <w:rsid w:val="007A1A92"/>
    <w:rsid w:val="007A23D1"/>
    <w:rsid w:val="007A23F1"/>
    <w:rsid w:val="007A2CE0"/>
    <w:rsid w:val="007A4E38"/>
    <w:rsid w:val="007B2F0C"/>
    <w:rsid w:val="007B6086"/>
    <w:rsid w:val="007C07CB"/>
    <w:rsid w:val="007C320F"/>
    <w:rsid w:val="007C755C"/>
    <w:rsid w:val="007D2CF9"/>
    <w:rsid w:val="007D397D"/>
    <w:rsid w:val="007D6098"/>
    <w:rsid w:val="007D6BFE"/>
    <w:rsid w:val="007E05DF"/>
    <w:rsid w:val="007E764D"/>
    <w:rsid w:val="007E784F"/>
    <w:rsid w:val="007F2540"/>
    <w:rsid w:val="007F527C"/>
    <w:rsid w:val="007F55B0"/>
    <w:rsid w:val="007F58D9"/>
    <w:rsid w:val="007F68BD"/>
    <w:rsid w:val="008009AF"/>
    <w:rsid w:val="00801130"/>
    <w:rsid w:val="00804561"/>
    <w:rsid w:val="00804622"/>
    <w:rsid w:val="00805238"/>
    <w:rsid w:val="00810D22"/>
    <w:rsid w:val="008142A0"/>
    <w:rsid w:val="008171E2"/>
    <w:rsid w:val="008209DD"/>
    <w:rsid w:val="00820AAA"/>
    <w:rsid w:val="00821B5E"/>
    <w:rsid w:val="00822564"/>
    <w:rsid w:val="00824AEB"/>
    <w:rsid w:val="00824C34"/>
    <w:rsid w:val="008250D2"/>
    <w:rsid w:val="00825FEE"/>
    <w:rsid w:val="0083499B"/>
    <w:rsid w:val="00835297"/>
    <w:rsid w:val="00835E5D"/>
    <w:rsid w:val="00840300"/>
    <w:rsid w:val="00842CE6"/>
    <w:rsid w:val="00844C46"/>
    <w:rsid w:val="008468F9"/>
    <w:rsid w:val="00850885"/>
    <w:rsid w:val="008609B5"/>
    <w:rsid w:val="00860B4E"/>
    <w:rsid w:val="00863C69"/>
    <w:rsid w:val="008640F9"/>
    <w:rsid w:val="0086649A"/>
    <w:rsid w:val="00866545"/>
    <w:rsid w:val="00866771"/>
    <w:rsid w:val="00874201"/>
    <w:rsid w:val="00877911"/>
    <w:rsid w:val="00884E0F"/>
    <w:rsid w:val="00886EFC"/>
    <w:rsid w:val="008910E9"/>
    <w:rsid w:val="0089191B"/>
    <w:rsid w:val="00897AAA"/>
    <w:rsid w:val="008A26DD"/>
    <w:rsid w:val="008B06C9"/>
    <w:rsid w:val="008B2D58"/>
    <w:rsid w:val="008B4B26"/>
    <w:rsid w:val="008B7ABB"/>
    <w:rsid w:val="008B7AFE"/>
    <w:rsid w:val="008C0716"/>
    <w:rsid w:val="008C2BAB"/>
    <w:rsid w:val="008C2D37"/>
    <w:rsid w:val="008C55ED"/>
    <w:rsid w:val="008C64C4"/>
    <w:rsid w:val="008C7CC6"/>
    <w:rsid w:val="008D13C4"/>
    <w:rsid w:val="008D190C"/>
    <w:rsid w:val="008E04ED"/>
    <w:rsid w:val="008E0FFD"/>
    <w:rsid w:val="008E1C00"/>
    <w:rsid w:val="008F01DB"/>
    <w:rsid w:val="008F028F"/>
    <w:rsid w:val="008F152C"/>
    <w:rsid w:val="008F5997"/>
    <w:rsid w:val="00902768"/>
    <w:rsid w:val="0090528E"/>
    <w:rsid w:val="00910D8F"/>
    <w:rsid w:val="0091219D"/>
    <w:rsid w:val="00923187"/>
    <w:rsid w:val="009304CA"/>
    <w:rsid w:val="009348D0"/>
    <w:rsid w:val="00935C6E"/>
    <w:rsid w:val="00937111"/>
    <w:rsid w:val="00940C6A"/>
    <w:rsid w:val="00941CB9"/>
    <w:rsid w:val="009423BF"/>
    <w:rsid w:val="00942EF2"/>
    <w:rsid w:val="0094391E"/>
    <w:rsid w:val="00947AD7"/>
    <w:rsid w:val="009508B2"/>
    <w:rsid w:val="00952EC2"/>
    <w:rsid w:val="009551B7"/>
    <w:rsid w:val="00956ECF"/>
    <w:rsid w:val="00963254"/>
    <w:rsid w:val="009707EB"/>
    <w:rsid w:val="00972826"/>
    <w:rsid w:val="009738A0"/>
    <w:rsid w:val="0098289E"/>
    <w:rsid w:val="00984433"/>
    <w:rsid w:val="0098445A"/>
    <w:rsid w:val="00984F96"/>
    <w:rsid w:val="009866B2"/>
    <w:rsid w:val="00986BC4"/>
    <w:rsid w:val="0099379A"/>
    <w:rsid w:val="00994D0B"/>
    <w:rsid w:val="00995DA8"/>
    <w:rsid w:val="009A191E"/>
    <w:rsid w:val="009A6DDF"/>
    <w:rsid w:val="009C0441"/>
    <w:rsid w:val="009C15BE"/>
    <w:rsid w:val="009C1624"/>
    <w:rsid w:val="009D14F6"/>
    <w:rsid w:val="009D2103"/>
    <w:rsid w:val="009D7283"/>
    <w:rsid w:val="009D76B0"/>
    <w:rsid w:val="009E2395"/>
    <w:rsid w:val="009E37E3"/>
    <w:rsid w:val="009E43E1"/>
    <w:rsid w:val="009E5E24"/>
    <w:rsid w:val="009E670B"/>
    <w:rsid w:val="009F239A"/>
    <w:rsid w:val="009F2C01"/>
    <w:rsid w:val="009F5193"/>
    <w:rsid w:val="00A04000"/>
    <w:rsid w:val="00A07081"/>
    <w:rsid w:val="00A1335B"/>
    <w:rsid w:val="00A13425"/>
    <w:rsid w:val="00A13786"/>
    <w:rsid w:val="00A14810"/>
    <w:rsid w:val="00A14947"/>
    <w:rsid w:val="00A16AE5"/>
    <w:rsid w:val="00A16DC7"/>
    <w:rsid w:val="00A20D63"/>
    <w:rsid w:val="00A22247"/>
    <w:rsid w:val="00A2309C"/>
    <w:rsid w:val="00A25246"/>
    <w:rsid w:val="00A302A0"/>
    <w:rsid w:val="00A30EBD"/>
    <w:rsid w:val="00A31692"/>
    <w:rsid w:val="00A3451A"/>
    <w:rsid w:val="00A34E57"/>
    <w:rsid w:val="00A35A3E"/>
    <w:rsid w:val="00A367EA"/>
    <w:rsid w:val="00A403E3"/>
    <w:rsid w:val="00A404FA"/>
    <w:rsid w:val="00A40D86"/>
    <w:rsid w:val="00A418DD"/>
    <w:rsid w:val="00A4197A"/>
    <w:rsid w:val="00A42936"/>
    <w:rsid w:val="00A436A0"/>
    <w:rsid w:val="00A45E6D"/>
    <w:rsid w:val="00A4644C"/>
    <w:rsid w:val="00A5439C"/>
    <w:rsid w:val="00A54B9C"/>
    <w:rsid w:val="00A61B2E"/>
    <w:rsid w:val="00A6262D"/>
    <w:rsid w:val="00A6418E"/>
    <w:rsid w:val="00A65271"/>
    <w:rsid w:val="00A73628"/>
    <w:rsid w:val="00A76BEF"/>
    <w:rsid w:val="00A7703D"/>
    <w:rsid w:val="00A8329E"/>
    <w:rsid w:val="00A83BC6"/>
    <w:rsid w:val="00A86BB7"/>
    <w:rsid w:val="00A87D74"/>
    <w:rsid w:val="00A9048C"/>
    <w:rsid w:val="00A90C2E"/>
    <w:rsid w:val="00A92604"/>
    <w:rsid w:val="00A960C5"/>
    <w:rsid w:val="00A96990"/>
    <w:rsid w:val="00A9768A"/>
    <w:rsid w:val="00AA12DA"/>
    <w:rsid w:val="00AA197F"/>
    <w:rsid w:val="00AA2851"/>
    <w:rsid w:val="00AA3ACD"/>
    <w:rsid w:val="00AA41BD"/>
    <w:rsid w:val="00AA7E11"/>
    <w:rsid w:val="00AB45E3"/>
    <w:rsid w:val="00AB5571"/>
    <w:rsid w:val="00AB574D"/>
    <w:rsid w:val="00AC0457"/>
    <w:rsid w:val="00AC1742"/>
    <w:rsid w:val="00AC1A23"/>
    <w:rsid w:val="00AD2F1C"/>
    <w:rsid w:val="00AD33E9"/>
    <w:rsid w:val="00AD5B8A"/>
    <w:rsid w:val="00AD5EA0"/>
    <w:rsid w:val="00AE0D9C"/>
    <w:rsid w:val="00AE2DD1"/>
    <w:rsid w:val="00AF4264"/>
    <w:rsid w:val="00AF505B"/>
    <w:rsid w:val="00AF688A"/>
    <w:rsid w:val="00AF771F"/>
    <w:rsid w:val="00B01967"/>
    <w:rsid w:val="00B0757D"/>
    <w:rsid w:val="00B0768A"/>
    <w:rsid w:val="00B1088D"/>
    <w:rsid w:val="00B112B9"/>
    <w:rsid w:val="00B13E50"/>
    <w:rsid w:val="00B16538"/>
    <w:rsid w:val="00B16975"/>
    <w:rsid w:val="00B2074B"/>
    <w:rsid w:val="00B22CA0"/>
    <w:rsid w:val="00B25223"/>
    <w:rsid w:val="00B279B9"/>
    <w:rsid w:val="00B32029"/>
    <w:rsid w:val="00B342DB"/>
    <w:rsid w:val="00B34FC0"/>
    <w:rsid w:val="00B3527C"/>
    <w:rsid w:val="00B40B59"/>
    <w:rsid w:val="00B41D2C"/>
    <w:rsid w:val="00B43C43"/>
    <w:rsid w:val="00B5024F"/>
    <w:rsid w:val="00B516A8"/>
    <w:rsid w:val="00B5716D"/>
    <w:rsid w:val="00B57BCB"/>
    <w:rsid w:val="00B6004A"/>
    <w:rsid w:val="00B608F6"/>
    <w:rsid w:val="00B6303C"/>
    <w:rsid w:val="00B637A7"/>
    <w:rsid w:val="00B64D66"/>
    <w:rsid w:val="00B670EC"/>
    <w:rsid w:val="00B678F7"/>
    <w:rsid w:val="00B704B8"/>
    <w:rsid w:val="00B71DFE"/>
    <w:rsid w:val="00B72383"/>
    <w:rsid w:val="00B74841"/>
    <w:rsid w:val="00B7597D"/>
    <w:rsid w:val="00B814B3"/>
    <w:rsid w:val="00B84E63"/>
    <w:rsid w:val="00B85411"/>
    <w:rsid w:val="00B90A30"/>
    <w:rsid w:val="00B91440"/>
    <w:rsid w:val="00B93C9A"/>
    <w:rsid w:val="00B940A5"/>
    <w:rsid w:val="00B943ED"/>
    <w:rsid w:val="00BA361D"/>
    <w:rsid w:val="00BA7E20"/>
    <w:rsid w:val="00BB1488"/>
    <w:rsid w:val="00BB1B58"/>
    <w:rsid w:val="00BB4270"/>
    <w:rsid w:val="00BB4957"/>
    <w:rsid w:val="00BB4C67"/>
    <w:rsid w:val="00BB5F25"/>
    <w:rsid w:val="00BB5FAE"/>
    <w:rsid w:val="00BB78E0"/>
    <w:rsid w:val="00BC207B"/>
    <w:rsid w:val="00BD0C4D"/>
    <w:rsid w:val="00BD2FF3"/>
    <w:rsid w:val="00BD4067"/>
    <w:rsid w:val="00BD611E"/>
    <w:rsid w:val="00BE431F"/>
    <w:rsid w:val="00BE4774"/>
    <w:rsid w:val="00BE58C6"/>
    <w:rsid w:val="00BF7E96"/>
    <w:rsid w:val="00C00C01"/>
    <w:rsid w:val="00C0100E"/>
    <w:rsid w:val="00C050A2"/>
    <w:rsid w:val="00C06D6A"/>
    <w:rsid w:val="00C07A7C"/>
    <w:rsid w:val="00C10543"/>
    <w:rsid w:val="00C12B96"/>
    <w:rsid w:val="00C23926"/>
    <w:rsid w:val="00C23F21"/>
    <w:rsid w:val="00C37446"/>
    <w:rsid w:val="00C426CC"/>
    <w:rsid w:val="00C42992"/>
    <w:rsid w:val="00C45815"/>
    <w:rsid w:val="00C46987"/>
    <w:rsid w:val="00C5118B"/>
    <w:rsid w:val="00C52757"/>
    <w:rsid w:val="00C569CF"/>
    <w:rsid w:val="00C56BC7"/>
    <w:rsid w:val="00C60850"/>
    <w:rsid w:val="00C665F7"/>
    <w:rsid w:val="00C7091A"/>
    <w:rsid w:val="00C71734"/>
    <w:rsid w:val="00C72EA1"/>
    <w:rsid w:val="00C769C5"/>
    <w:rsid w:val="00C77E6F"/>
    <w:rsid w:val="00C8282C"/>
    <w:rsid w:val="00C83496"/>
    <w:rsid w:val="00C860A7"/>
    <w:rsid w:val="00C87E38"/>
    <w:rsid w:val="00C921CC"/>
    <w:rsid w:val="00C92366"/>
    <w:rsid w:val="00C96C0E"/>
    <w:rsid w:val="00C97F8B"/>
    <w:rsid w:val="00CA2B90"/>
    <w:rsid w:val="00CA2EC0"/>
    <w:rsid w:val="00CA3BE2"/>
    <w:rsid w:val="00CA52D4"/>
    <w:rsid w:val="00CA630A"/>
    <w:rsid w:val="00CA6EFE"/>
    <w:rsid w:val="00CB7F33"/>
    <w:rsid w:val="00CC70B2"/>
    <w:rsid w:val="00CD3869"/>
    <w:rsid w:val="00CD3E29"/>
    <w:rsid w:val="00CE23C1"/>
    <w:rsid w:val="00CE45AE"/>
    <w:rsid w:val="00CE6384"/>
    <w:rsid w:val="00CF0315"/>
    <w:rsid w:val="00CF30F7"/>
    <w:rsid w:val="00CF4E69"/>
    <w:rsid w:val="00CF5DA7"/>
    <w:rsid w:val="00D01995"/>
    <w:rsid w:val="00D0360B"/>
    <w:rsid w:val="00D125A1"/>
    <w:rsid w:val="00D13471"/>
    <w:rsid w:val="00D1366E"/>
    <w:rsid w:val="00D15A31"/>
    <w:rsid w:val="00D15C9A"/>
    <w:rsid w:val="00D20864"/>
    <w:rsid w:val="00D26B5C"/>
    <w:rsid w:val="00D27002"/>
    <w:rsid w:val="00D30298"/>
    <w:rsid w:val="00D302BA"/>
    <w:rsid w:val="00D319B8"/>
    <w:rsid w:val="00D3248C"/>
    <w:rsid w:val="00D3416F"/>
    <w:rsid w:val="00D34AA8"/>
    <w:rsid w:val="00D35C04"/>
    <w:rsid w:val="00D365F0"/>
    <w:rsid w:val="00D370E9"/>
    <w:rsid w:val="00D37A67"/>
    <w:rsid w:val="00D410EE"/>
    <w:rsid w:val="00D42F84"/>
    <w:rsid w:val="00D437D1"/>
    <w:rsid w:val="00D4779D"/>
    <w:rsid w:val="00D51C6E"/>
    <w:rsid w:val="00D5450B"/>
    <w:rsid w:val="00D54DF2"/>
    <w:rsid w:val="00D5564F"/>
    <w:rsid w:val="00D568A5"/>
    <w:rsid w:val="00D6279C"/>
    <w:rsid w:val="00D64EB0"/>
    <w:rsid w:val="00D66426"/>
    <w:rsid w:val="00D718C6"/>
    <w:rsid w:val="00D71A7B"/>
    <w:rsid w:val="00D73647"/>
    <w:rsid w:val="00D7639D"/>
    <w:rsid w:val="00D841AF"/>
    <w:rsid w:val="00D85435"/>
    <w:rsid w:val="00D92285"/>
    <w:rsid w:val="00D92EA8"/>
    <w:rsid w:val="00D9576F"/>
    <w:rsid w:val="00D9708A"/>
    <w:rsid w:val="00DA6DFD"/>
    <w:rsid w:val="00DA745E"/>
    <w:rsid w:val="00DB112D"/>
    <w:rsid w:val="00DB2086"/>
    <w:rsid w:val="00DB4C59"/>
    <w:rsid w:val="00DB581C"/>
    <w:rsid w:val="00DC0761"/>
    <w:rsid w:val="00DC0B5C"/>
    <w:rsid w:val="00DC152A"/>
    <w:rsid w:val="00DC5BA4"/>
    <w:rsid w:val="00DD0A1D"/>
    <w:rsid w:val="00DD1366"/>
    <w:rsid w:val="00DD3E69"/>
    <w:rsid w:val="00DD7185"/>
    <w:rsid w:val="00DE101F"/>
    <w:rsid w:val="00DE2028"/>
    <w:rsid w:val="00DE2316"/>
    <w:rsid w:val="00DE34A7"/>
    <w:rsid w:val="00DE3AA0"/>
    <w:rsid w:val="00DF0E4E"/>
    <w:rsid w:val="00E00F94"/>
    <w:rsid w:val="00E03144"/>
    <w:rsid w:val="00E0355F"/>
    <w:rsid w:val="00E03E0A"/>
    <w:rsid w:val="00E069C6"/>
    <w:rsid w:val="00E1248A"/>
    <w:rsid w:val="00E1258B"/>
    <w:rsid w:val="00E151DF"/>
    <w:rsid w:val="00E15E96"/>
    <w:rsid w:val="00E17B8F"/>
    <w:rsid w:val="00E2062A"/>
    <w:rsid w:val="00E21593"/>
    <w:rsid w:val="00E225C3"/>
    <w:rsid w:val="00E23270"/>
    <w:rsid w:val="00E26449"/>
    <w:rsid w:val="00E30F27"/>
    <w:rsid w:val="00E3105D"/>
    <w:rsid w:val="00E31638"/>
    <w:rsid w:val="00E31DFB"/>
    <w:rsid w:val="00E322CD"/>
    <w:rsid w:val="00E33FF8"/>
    <w:rsid w:val="00E4392E"/>
    <w:rsid w:val="00E4709C"/>
    <w:rsid w:val="00E53866"/>
    <w:rsid w:val="00E54B8F"/>
    <w:rsid w:val="00E55A20"/>
    <w:rsid w:val="00E5604A"/>
    <w:rsid w:val="00E57085"/>
    <w:rsid w:val="00E57900"/>
    <w:rsid w:val="00E67666"/>
    <w:rsid w:val="00E71C80"/>
    <w:rsid w:val="00E73EA8"/>
    <w:rsid w:val="00E801AB"/>
    <w:rsid w:val="00E81B33"/>
    <w:rsid w:val="00E826D9"/>
    <w:rsid w:val="00E84124"/>
    <w:rsid w:val="00E843F4"/>
    <w:rsid w:val="00E849B1"/>
    <w:rsid w:val="00E84E51"/>
    <w:rsid w:val="00E86227"/>
    <w:rsid w:val="00EA00CA"/>
    <w:rsid w:val="00EA7BC5"/>
    <w:rsid w:val="00EB2BC7"/>
    <w:rsid w:val="00EB5737"/>
    <w:rsid w:val="00EB657F"/>
    <w:rsid w:val="00EC0B1A"/>
    <w:rsid w:val="00EC3B66"/>
    <w:rsid w:val="00ED0276"/>
    <w:rsid w:val="00ED6D78"/>
    <w:rsid w:val="00EE05AF"/>
    <w:rsid w:val="00EE0CA7"/>
    <w:rsid w:val="00EE1EAE"/>
    <w:rsid w:val="00EE1FCF"/>
    <w:rsid w:val="00EE2534"/>
    <w:rsid w:val="00EE2AB3"/>
    <w:rsid w:val="00EE374D"/>
    <w:rsid w:val="00EF445D"/>
    <w:rsid w:val="00EF447E"/>
    <w:rsid w:val="00EF5796"/>
    <w:rsid w:val="00EF7151"/>
    <w:rsid w:val="00F0228C"/>
    <w:rsid w:val="00F027E1"/>
    <w:rsid w:val="00F055B9"/>
    <w:rsid w:val="00F06FA3"/>
    <w:rsid w:val="00F12B07"/>
    <w:rsid w:val="00F14AE9"/>
    <w:rsid w:val="00F14B60"/>
    <w:rsid w:val="00F1750A"/>
    <w:rsid w:val="00F200C1"/>
    <w:rsid w:val="00F213CD"/>
    <w:rsid w:val="00F241D9"/>
    <w:rsid w:val="00F25D77"/>
    <w:rsid w:val="00F261E8"/>
    <w:rsid w:val="00F265B0"/>
    <w:rsid w:val="00F27F11"/>
    <w:rsid w:val="00F332FC"/>
    <w:rsid w:val="00F34158"/>
    <w:rsid w:val="00F371E9"/>
    <w:rsid w:val="00F41B75"/>
    <w:rsid w:val="00F45967"/>
    <w:rsid w:val="00F50C0B"/>
    <w:rsid w:val="00F51AC1"/>
    <w:rsid w:val="00F55F0A"/>
    <w:rsid w:val="00F5627C"/>
    <w:rsid w:val="00F56348"/>
    <w:rsid w:val="00F57B1C"/>
    <w:rsid w:val="00F602A0"/>
    <w:rsid w:val="00F61630"/>
    <w:rsid w:val="00F6391F"/>
    <w:rsid w:val="00F647E3"/>
    <w:rsid w:val="00F64B3E"/>
    <w:rsid w:val="00F64ECE"/>
    <w:rsid w:val="00F67A82"/>
    <w:rsid w:val="00F73549"/>
    <w:rsid w:val="00F74B06"/>
    <w:rsid w:val="00F77D0E"/>
    <w:rsid w:val="00F80A80"/>
    <w:rsid w:val="00F83BD3"/>
    <w:rsid w:val="00F84395"/>
    <w:rsid w:val="00F91849"/>
    <w:rsid w:val="00F94E51"/>
    <w:rsid w:val="00F95317"/>
    <w:rsid w:val="00F96211"/>
    <w:rsid w:val="00F96D9E"/>
    <w:rsid w:val="00FA0041"/>
    <w:rsid w:val="00FB1521"/>
    <w:rsid w:val="00FB1A76"/>
    <w:rsid w:val="00FB274A"/>
    <w:rsid w:val="00FB3525"/>
    <w:rsid w:val="00FB5956"/>
    <w:rsid w:val="00FB7BA1"/>
    <w:rsid w:val="00FB7D99"/>
    <w:rsid w:val="00FC112F"/>
    <w:rsid w:val="00FC14FA"/>
    <w:rsid w:val="00FC303B"/>
    <w:rsid w:val="00FD1410"/>
    <w:rsid w:val="00FE127A"/>
    <w:rsid w:val="00FE2764"/>
    <w:rsid w:val="00FE36D1"/>
    <w:rsid w:val="00FE3AEA"/>
    <w:rsid w:val="00FE4A42"/>
    <w:rsid w:val="00FF24A4"/>
    <w:rsid w:val="00FF4226"/>
    <w:rsid w:val="00FF4C30"/>
    <w:rsid w:val="00FF56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2C01"/>
    <w:rPr>
      <w:sz w:val="24"/>
      <w:szCs w:val="24"/>
      <w:lang w:val="ru-RU" w:eastAsia="ru-RU"/>
    </w:rPr>
  </w:style>
  <w:style w:type="paragraph" w:styleId="2">
    <w:name w:val="heading 2"/>
    <w:basedOn w:val="a"/>
    <w:next w:val="a"/>
    <w:qFormat/>
    <w:rsid w:val="00282574"/>
    <w:pPr>
      <w:keepNext/>
      <w:ind w:left="-567" w:right="-761"/>
      <w:jc w:val="center"/>
      <w:outlineLvl w:val="1"/>
    </w:pPr>
    <w:rPr>
      <w:sz w:val="44"/>
      <w:szCs w:val="20"/>
    </w:rPr>
  </w:style>
  <w:style w:type="paragraph" w:styleId="3">
    <w:name w:val="heading 3"/>
    <w:basedOn w:val="a"/>
    <w:next w:val="a"/>
    <w:qFormat/>
    <w:rsid w:val="0009513C"/>
    <w:pPr>
      <w:keepNext/>
      <w:spacing w:before="240" w:after="60"/>
      <w:outlineLvl w:val="2"/>
    </w:pPr>
    <w:rPr>
      <w:rFonts w:ascii="Arial" w:hAnsi="Arial" w:cs="Arial"/>
      <w:b/>
      <w:bCs/>
      <w:sz w:val="26"/>
      <w:szCs w:val="26"/>
    </w:rPr>
  </w:style>
  <w:style w:type="paragraph" w:styleId="5">
    <w:name w:val="heading 5"/>
    <w:basedOn w:val="a"/>
    <w:next w:val="a"/>
    <w:qFormat/>
    <w:rsid w:val="0059035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4"/>
    <w:qFormat/>
    <w:rsid w:val="00C7091A"/>
    <w:pPr>
      <w:spacing w:before="15" w:after="15"/>
    </w:pPr>
    <w:rPr>
      <w:rFonts w:ascii="Verdana" w:hAnsi="Verdana"/>
      <w:color w:val="000000"/>
      <w:sz w:val="17"/>
      <w:szCs w:val="17"/>
    </w:rPr>
  </w:style>
  <w:style w:type="character" w:styleId="a5">
    <w:name w:val="Strong"/>
    <w:qFormat/>
    <w:rsid w:val="00C7091A"/>
    <w:rPr>
      <w:b/>
      <w:bCs/>
    </w:rPr>
  </w:style>
  <w:style w:type="paragraph" w:styleId="a6">
    <w:name w:val="header"/>
    <w:basedOn w:val="a"/>
    <w:link w:val="a7"/>
    <w:uiPriority w:val="99"/>
    <w:rsid w:val="001A0EA9"/>
    <w:pPr>
      <w:tabs>
        <w:tab w:val="center" w:pos="4677"/>
        <w:tab w:val="right" w:pos="9355"/>
      </w:tabs>
    </w:pPr>
  </w:style>
  <w:style w:type="character" w:styleId="a8">
    <w:name w:val="page number"/>
    <w:basedOn w:val="a0"/>
    <w:rsid w:val="001A0EA9"/>
  </w:style>
  <w:style w:type="paragraph" w:styleId="a9">
    <w:name w:val="footer"/>
    <w:basedOn w:val="a"/>
    <w:rsid w:val="006B0A2E"/>
    <w:pPr>
      <w:tabs>
        <w:tab w:val="center" w:pos="4677"/>
        <w:tab w:val="right" w:pos="9355"/>
      </w:tabs>
    </w:pPr>
  </w:style>
  <w:style w:type="paragraph" w:styleId="aa">
    <w:name w:val="caption"/>
    <w:basedOn w:val="a"/>
    <w:next w:val="a"/>
    <w:qFormat/>
    <w:rsid w:val="00282574"/>
    <w:pPr>
      <w:spacing w:before="120" w:after="120"/>
      <w:jc w:val="center"/>
    </w:pPr>
    <w:rPr>
      <w:b/>
      <w:spacing w:val="80"/>
      <w:sz w:val="28"/>
      <w:szCs w:val="20"/>
    </w:rPr>
  </w:style>
  <w:style w:type="paragraph" w:styleId="ab">
    <w:name w:val="Balloon Text"/>
    <w:basedOn w:val="a"/>
    <w:semiHidden/>
    <w:rsid w:val="00BD0C4D"/>
    <w:rPr>
      <w:rFonts w:ascii="Tahoma" w:hAnsi="Tahoma" w:cs="Tahoma"/>
      <w:sz w:val="16"/>
      <w:szCs w:val="16"/>
    </w:rPr>
  </w:style>
  <w:style w:type="table" w:styleId="ac">
    <w:name w:val="Table Grid"/>
    <w:basedOn w:val="a1"/>
    <w:rsid w:val="00065A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B940A5"/>
  </w:style>
  <w:style w:type="paragraph" w:customStyle="1" w:styleId="ad">
    <w:name w:val="Знак Знак"/>
    <w:basedOn w:val="a"/>
    <w:rsid w:val="00B814B3"/>
    <w:rPr>
      <w:rFonts w:ascii="Verdana" w:hAnsi="Verdana" w:cs="Verdana"/>
      <w:sz w:val="20"/>
      <w:szCs w:val="20"/>
      <w:lang w:val="en-US" w:eastAsia="en-US"/>
    </w:rPr>
  </w:style>
  <w:style w:type="character" w:customStyle="1" w:styleId="rvts23">
    <w:name w:val="rvts23"/>
    <w:basedOn w:val="a0"/>
    <w:rsid w:val="008D190C"/>
  </w:style>
  <w:style w:type="character" w:styleId="ae">
    <w:name w:val="Hyperlink"/>
    <w:rsid w:val="008D190C"/>
    <w:rPr>
      <w:color w:val="0000FF"/>
      <w:u w:val="single"/>
    </w:rPr>
  </w:style>
  <w:style w:type="paragraph" w:customStyle="1" w:styleId="rvps2">
    <w:name w:val="rvps2"/>
    <w:basedOn w:val="a"/>
    <w:rsid w:val="00BF7E96"/>
    <w:pPr>
      <w:spacing w:before="100" w:beforeAutospacing="1" w:after="100" w:afterAutospacing="1"/>
    </w:pPr>
  </w:style>
  <w:style w:type="paragraph" w:customStyle="1" w:styleId="rvps14">
    <w:name w:val="rvps14"/>
    <w:basedOn w:val="a"/>
    <w:rsid w:val="00BF7E96"/>
    <w:pPr>
      <w:spacing w:before="100" w:beforeAutospacing="1" w:after="100" w:afterAutospacing="1"/>
    </w:pPr>
  </w:style>
  <w:style w:type="paragraph" w:styleId="af">
    <w:name w:val="Body Text Indent"/>
    <w:basedOn w:val="a"/>
    <w:link w:val="af0"/>
    <w:rsid w:val="00B41D2C"/>
    <w:pPr>
      <w:ind w:firstLine="709"/>
    </w:pPr>
    <w:rPr>
      <w:sz w:val="28"/>
      <w:szCs w:val="20"/>
      <w:lang w:val="uk-UA"/>
    </w:rPr>
  </w:style>
  <w:style w:type="character" w:customStyle="1" w:styleId="af0">
    <w:name w:val="Основной текст с отступом Знак"/>
    <w:link w:val="af"/>
    <w:rsid w:val="00B41D2C"/>
    <w:rPr>
      <w:sz w:val="28"/>
      <w:lang w:val="uk-UA"/>
    </w:rPr>
  </w:style>
  <w:style w:type="paragraph" w:styleId="af1">
    <w:name w:val="Body Text"/>
    <w:basedOn w:val="a"/>
    <w:link w:val="af2"/>
    <w:rsid w:val="00C10543"/>
    <w:pPr>
      <w:spacing w:after="120"/>
    </w:pPr>
  </w:style>
  <w:style w:type="character" w:customStyle="1" w:styleId="af2">
    <w:name w:val="Основной текст Знак"/>
    <w:link w:val="af1"/>
    <w:rsid w:val="00C10543"/>
    <w:rPr>
      <w:sz w:val="24"/>
      <w:szCs w:val="24"/>
    </w:rPr>
  </w:style>
  <w:style w:type="character" w:customStyle="1" w:styleId="a7">
    <w:name w:val="Верхний колонтитул Знак"/>
    <w:link w:val="a6"/>
    <w:uiPriority w:val="99"/>
    <w:rsid w:val="00C10543"/>
    <w:rPr>
      <w:sz w:val="24"/>
      <w:szCs w:val="24"/>
    </w:rPr>
  </w:style>
  <w:style w:type="paragraph" w:styleId="30">
    <w:name w:val="Body Text Indent 3"/>
    <w:basedOn w:val="a"/>
    <w:link w:val="31"/>
    <w:rsid w:val="00C10543"/>
    <w:pPr>
      <w:spacing w:after="120"/>
      <w:ind w:left="283"/>
    </w:pPr>
    <w:rPr>
      <w:sz w:val="16"/>
      <w:szCs w:val="16"/>
      <w:lang w:val="uk-UA"/>
    </w:rPr>
  </w:style>
  <w:style w:type="character" w:customStyle="1" w:styleId="31">
    <w:name w:val="Основной текст с отступом 3 Знак"/>
    <w:link w:val="30"/>
    <w:rsid w:val="00C10543"/>
    <w:rPr>
      <w:sz w:val="16"/>
      <w:szCs w:val="16"/>
      <w:lang w:val="uk-UA"/>
    </w:rPr>
  </w:style>
  <w:style w:type="character" w:customStyle="1" w:styleId="BodyTextChar">
    <w:name w:val="Body Text Char"/>
    <w:semiHidden/>
    <w:locked/>
    <w:rsid w:val="00984F96"/>
    <w:rPr>
      <w:rFonts w:cs="Times New Roman"/>
      <w:sz w:val="24"/>
      <w:szCs w:val="24"/>
      <w:lang w:val="ru-RU" w:eastAsia="ru-RU"/>
    </w:rPr>
  </w:style>
  <w:style w:type="character" w:customStyle="1" w:styleId="NoSpacingChar">
    <w:name w:val="No Spacing Char"/>
    <w:link w:val="1"/>
    <w:locked/>
    <w:rsid w:val="00B6004A"/>
  </w:style>
  <w:style w:type="paragraph" w:customStyle="1" w:styleId="1">
    <w:name w:val="Без интервала1"/>
    <w:link w:val="NoSpacingChar"/>
    <w:qFormat/>
    <w:rsid w:val="00B6004A"/>
  </w:style>
  <w:style w:type="character" w:customStyle="1" w:styleId="a4">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3"/>
    <w:locked/>
    <w:rsid w:val="00B6004A"/>
    <w:rPr>
      <w:rFonts w:ascii="Verdana" w:hAnsi="Verdana"/>
      <w:color w:val="000000"/>
      <w:sz w:val="17"/>
      <w:szCs w:val="17"/>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2C01"/>
    <w:rPr>
      <w:sz w:val="24"/>
      <w:szCs w:val="24"/>
      <w:lang w:val="ru-RU" w:eastAsia="ru-RU"/>
    </w:rPr>
  </w:style>
  <w:style w:type="paragraph" w:styleId="2">
    <w:name w:val="heading 2"/>
    <w:basedOn w:val="a"/>
    <w:next w:val="a"/>
    <w:qFormat/>
    <w:rsid w:val="00282574"/>
    <w:pPr>
      <w:keepNext/>
      <w:ind w:left="-567" w:right="-761"/>
      <w:jc w:val="center"/>
      <w:outlineLvl w:val="1"/>
    </w:pPr>
    <w:rPr>
      <w:sz w:val="44"/>
      <w:szCs w:val="20"/>
    </w:rPr>
  </w:style>
  <w:style w:type="paragraph" w:styleId="3">
    <w:name w:val="heading 3"/>
    <w:basedOn w:val="a"/>
    <w:next w:val="a"/>
    <w:qFormat/>
    <w:rsid w:val="0009513C"/>
    <w:pPr>
      <w:keepNext/>
      <w:spacing w:before="240" w:after="60"/>
      <w:outlineLvl w:val="2"/>
    </w:pPr>
    <w:rPr>
      <w:rFonts w:ascii="Arial" w:hAnsi="Arial" w:cs="Arial"/>
      <w:b/>
      <w:bCs/>
      <w:sz w:val="26"/>
      <w:szCs w:val="26"/>
    </w:rPr>
  </w:style>
  <w:style w:type="paragraph" w:styleId="5">
    <w:name w:val="heading 5"/>
    <w:basedOn w:val="a"/>
    <w:next w:val="a"/>
    <w:qFormat/>
    <w:rsid w:val="00590357"/>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4"/>
    <w:qFormat/>
    <w:rsid w:val="00C7091A"/>
    <w:pPr>
      <w:spacing w:before="15" w:after="15"/>
    </w:pPr>
    <w:rPr>
      <w:rFonts w:ascii="Verdana" w:hAnsi="Verdana"/>
      <w:color w:val="000000"/>
      <w:sz w:val="17"/>
      <w:szCs w:val="17"/>
    </w:rPr>
  </w:style>
  <w:style w:type="character" w:styleId="a5">
    <w:name w:val="Strong"/>
    <w:qFormat/>
    <w:rsid w:val="00C7091A"/>
    <w:rPr>
      <w:b/>
      <w:bCs/>
    </w:rPr>
  </w:style>
  <w:style w:type="paragraph" w:styleId="a6">
    <w:name w:val="header"/>
    <w:basedOn w:val="a"/>
    <w:link w:val="a7"/>
    <w:uiPriority w:val="99"/>
    <w:rsid w:val="001A0EA9"/>
    <w:pPr>
      <w:tabs>
        <w:tab w:val="center" w:pos="4677"/>
        <w:tab w:val="right" w:pos="9355"/>
      </w:tabs>
    </w:pPr>
  </w:style>
  <w:style w:type="character" w:styleId="a8">
    <w:name w:val="page number"/>
    <w:basedOn w:val="a0"/>
    <w:rsid w:val="001A0EA9"/>
  </w:style>
  <w:style w:type="paragraph" w:styleId="a9">
    <w:name w:val="footer"/>
    <w:basedOn w:val="a"/>
    <w:rsid w:val="006B0A2E"/>
    <w:pPr>
      <w:tabs>
        <w:tab w:val="center" w:pos="4677"/>
        <w:tab w:val="right" w:pos="9355"/>
      </w:tabs>
    </w:pPr>
  </w:style>
  <w:style w:type="paragraph" w:styleId="aa">
    <w:name w:val="caption"/>
    <w:basedOn w:val="a"/>
    <w:next w:val="a"/>
    <w:qFormat/>
    <w:rsid w:val="00282574"/>
    <w:pPr>
      <w:spacing w:before="120" w:after="120"/>
      <w:jc w:val="center"/>
    </w:pPr>
    <w:rPr>
      <w:b/>
      <w:spacing w:val="80"/>
      <w:sz w:val="28"/>
      <w:szCs w:val="20"/>
    </w:rPr>
  </w:style>
  <w:style w:type="paragraph" w:styleId="ab">
    <w:name w:val="Balloon Text"/>
    <w:basedOn w:val="a"/>
    <w:semiHidden/>
    <w:rsid w:val="00BD0C4D"/>
    <w:rPr>
      <w:rFonts w:ascii="Tahoma" w:hAnsi="Tahoma" w:cs="Tahoma"/>
      <w:sz w:val="16"/>
      <w:szCs w:val="16"/>
    </w:rPr>
  </w:style>
  <w:style w:type="table" w:styleId="ac">
    <w:name w:val="Table Grid"/>
    <w:basedOn w:val="a1"/>
    <w:rsid w:val="00065A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B940A5"/>
  </w:style>
  <w:style w:type="paragraph" w:customStyle="1" w:styleId="ad">
    <w:name w:val="Знак Знак"/>
    <w:basedOn w:val="a"/>
    <w:rsid w:val="00B814B3"/>
    <w:rPr>
      <w:rFonts w:ascii="Verdana" w:hAnsi="Verdana" w:cs="Verdana"/>
      <w:sz w:val="20"/>
      <w:szCs w:val="20"/>
      <w:lang w:val="en-US" w:eastAsia="en-US"/>
    </w:rPr>
  </w:style>
  <w:style w:type="character" w:customStyle="1" w:styleId="rvts23">
    <w:name w:val="rvts23"/>
    <w:basedOn w:val="a0"/>
    <w:rsid w:val="008D190C"/>
  </w:style>
  <w:style w:type="character" w:styleId="ae">
    <w:name w:val="Hyperlink"/>
    <w:rsid w:val="008D190C"/>
    <w:rPr>
      <w:color w:val="0000FF"/>
      <w:u w:val="single"/>
    </w:rPr>
  </w:style>
  <w:style w:type="paragraph" w:customStyle="1" w:styleId="rvps2">
    <w:name w:val="rvps2"/>
    <w:basedOn w:val="a"/>
    <w:rsid w:val="00BF7E96"/>
    <w:pPr>
      <w:spacing w:before="100" w:beforeAutospacing="1" w:after="100" w:afterAutospacing="1"/>
    </w:pPr>
  </w:style>
  <w:style w:type="paragraph" w:customStyle="1" w:styleId="rvps14">
    <w:name w:val="rvps14"/>
    <w:basedOn w:val="a"/>
    <w:rsid w:val="00BF7E96"/>
    <w:pPr>
      <w:spacing w:before="100" w:beforeAutospacing="1" w:after="100" w:afterAutospacing="1"/>
    </w:pPr>
  </w:style>
  <w:style w:type="paragraph" w:styleId="af">
    <w:name w:val="Body Text Indent"/>
    <w:basedOn w:val="a"/>
    <w:link w:val="af0"/>
    <w:rsid w:val="00B41D2C"/>
    <w:pPr>
      <w:ind w:firstLine="709"/>
    </w:pPr>
    <w:rPr>
      <w:sz w:val="28"/>
      <w:szCs w:val="20"/>
      <w:lang w:val="uk-UA"/>
    </w:rPr>
  </w:style>
  <w:style w:type="character" w:customStyle="1" w:styleId="af0">
    <w:name w:val="Основной текст с отступом Знак"/>
    <w:link w:val="af"/>
    <w:rsid w:val="00B41D2C"/>
    <w:rPr>
      <w:sz w:val="28"/>
      <w:lang w:val="uk-UA"/>
    </w:rPr>
  </w:style>
  <w:style w:type="paragraph" w:styleId="af1">
    <w:name w:val="Body Text"/>
    <w:basedOn w:val="a"/>
    <w:link w:val="af2"/>
    <w:rsid w:val="00C10543"/>
    <w:pPr>
      <w:spacing w:after="120"/>
    </w:pPr>
  </w:style>
  <w:style w:type="character" w:customStyle="1" w:styleId="af2">
    <w:name w:val="Основной текст Знак"/>
    <w:link w:val="af1"/>
    <w:rsid w:val="00C10543"/>
    <w:rPr>
      <w:sz w:val="24"/>
      <w:szCs w:val="24"/>
    </w:rPr>
  </w:style>
  <w:style w:type="character" w:customStyle="1" w:styleId="a7">
    <w:name w:val="Верхний колонтитул Знак"/>
    <w:link w:val="a6"/>
    <w:uiPriority w:val="99"/>
    <w:rsid w:val="00C10543"/>
    <w:rPr>
      <w:sz w:val="24"/>
      <w:szCs w:val="24"/>
    </w:rPr>
  </w:style>
  <w:style w:type="paragraph" w:styleId="30">
    <w:name w:val="Body Text Indent 3"/>
    <w:basedOn w:val="a"/>
    <w:link w:val="31"/>
    <w:rsid w:val="00C10543"/>
    <w:pPr>
      <w:spacing w:after="120"/>
      <w:ind w:left="283"/>
    </w:pPr>
    <w:rPr>
      <w:sz w:val="16"/>
      <w:szCs w:val="16"/>
      <w:lang w:val="uk-UA"/>
    </w:rPr>
  </w:style>
  <w:style w:type="character" w:customStyle="1" w:styleId="31">
    <w:name w:val="Основной текст с отступом 3 Знак"/>
    <w:link w:val="30"/>
    <w:rsid w:val="00C10543"/>
    <w:rPr>
      <w:sz w:val="16"/>
      <w:szCs w:val="16"/>
      <w:lang w:val="uk-UA"/>
    </w:rPr>
  </w:style>
  <w:style w:type="character" w:customStyle="1" w:styleId="BodyTextChar">
    <w:name w:val="Body Text Char"/>
    <w:semiHidden/>
    <w:locked/>
    <w:rsid w:val="00984F96"/>
    <w:rPr>
      <w:rFonts w:cs="Times New Roman"/>
      <w:sz w:val="24"/>
      <w:szCs w:val="24"/>
      <w:lang w:val="ru-RU" w:eastAsia="ru-RU"/>
    </w:rPr>
  </w:style>
  <w:style w:type="character" w:customStyle="1" w:styleId="NoSpacingChar">
    <w:name w:val="No Spacing Char"/>
    <w:link w:val="1"/>
    <w:locked/>
    <w:rsid w:val="00B6004A"/>
  </w:style>
  <w:style w:type="paragraph" w:customStyle="1" w:styleId="1">
    <w:name w:val="Без интервала1"/>
    <w:link w:val="NoSpacingChar"/>
    <w:qFormat/>
    <w:rsid w:val="00B6004A"/>
  </w:style>
  <w:style w:type="character" w:customStyle="1" w:styleId="a4">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3"/>
    <w:locked/>
    <w:rsid w:val="00B6004A"/>
    <w:rPr>
      <w:rFonts w:ascii="Verdana" w:hAnsi="Verdana"/>
      <w:color w:val="000000"/>
      <w:sz w:val="17"/>
      <w:szCs w:val="17"/>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10389">
      <w:bodyDiv w:val="1"/>
      <w:marLeft w:val="0"/>
      <w:marRight w:val="0"/>
      <w:marTop w:val="0"/>
      <w:marBottom w:val="0"/>
      <w:divBdr>
        <w:top w:val="none" w:sz="0" w:space="0" w:color="auto"/>
        <w:left w:val="none" w:sz="0" w:space="0" w:color="auto"/>
        <w:bottom w:val="none" w:sz="0" w:space="0" w:color="auto"/>
        <w:right w:val="none" w:sz="0" w:space="0" w:color="auto"/>
      </w:divBdr>
    </w:div>
    <w:div w:id="610861682">
      <w:bodyDiv w:val="1"/>
      <w:marLeft w:val="0"/>
      <w:marRight w:val="0"/>
      <w:marTop w:val="0"/>
      <w:marBottom w:val="0"/>
      <w:divBdr>
        <w:top w:val="none" w:sz="0" w:space="0" w:color="auto"/>
        <w:left w:val="none" w:sz="0" w:space="0" w:color="auto"/>
        <w:bottom w:val="none" w:sz="0" w:space="0" w:color="auto"/>
        <w:right w:val="none" w:sz="0" w:space="0" w:color="auto"/>
      </w:divBdr>
    </w:div>
    <w:div w:id="643002290">
      <w:bodyDiv w:val="1"/>
      <w:marLeft w:val="0"/>
      <w:marRight w:val="0"/>
      <w:marTop w:val="0"/>
      <w:marBottom w:val="0"/>
      <w:divBdr>
        <w:top w:val="none" w:sz="0" w:space="0" w:color="auto"/>
        <w:left w:val="none" w:sz="0" w:space="0" w:color="auto"/>
        <w:bottom w:val="none" w:sz="0" w:space="0" w:color="auto"/>
        <w:right w:val="none" w:sz="0" w:space="0" w:color="auto"/>
      </w:divBdr>
    </w:div>
    <w:div w:id="699472725">
      <w:bodyDiv w:val="1"/>
      <w:marLeft w:val="0"/>
      <w:marRight w:val="0"/>
      <w:marTop w:val="0"/>
      <w:marBottom w:val="0"/>
      <w:divBdr>
        <w:top w:val="none" w:sz="0" w:space="0" w:color="auto"/>
        <w:left w:val="none" w:sz="0" w:space="0" w:color="auto"/>
        <w:bottom w:val="none" w:sz="0" w:space="0" w:color="auto"/>
        <w:right w:val="none" w:sz="0" w:space="0" w:color="auto"/>
      </w:divBdr>
    </w:div>
    <w:div w:id="1128284450">
      <w:bodyDiv w:val="1"/>
      <w:marLeft w:val="0"/>
      <w:marRight w:val="0"/>
      <w:marTop w:val="0"/>
      <w:marBottom w:val="0"/>
      <w:divBdr>
        <w:top w:val="none" w:sz="0" w:space="0" w:color="auto"/>
        <w:left w:val="none" w:sz="0" w:space="0" w:color="auto"/>
        <w:bottom w:val="none" w:sz="0" w:space="0" w:color="auto"/>
        <w:right w:val="none" w:sz="0" w:space="0" w:color="auto"/>
      </w:divBdr>
    </w:div>
    <w:div w:id="1321422345">
      <w:bodyDiv w:val="1"/>
      <w:marLeft w:val="0"/>
      <w:marRight w:val="0"/>
      <w:marTop w:val="0"/>
      <w:marBottom w:val="0"/>
      <w:divBdr>
        <w:top w:val="none" w:sz="0" w:space="0" w:color="auto"/>
        <w:left w:val="none" w:sz="0" w:space="0" w:color="auto"/>
        <w:bottom w:val="none" w:sz="0" w:space="0" w:color="auto"/>
        <w:right w:val="none" w:sz="0" w:space="0" w:color="auto"/>
      </w:divBdr>
    </w:div>
    <w:div w:id="1453816431">
      <w:bodyDiv w:val="1"/>
      <w:marLeft w:val="0"/>
      <w:marRight w:val="0"/>
      <w:marTop w:val="0"/>
      <w:marBottom w:val="0"/>
      <w:divBdr>
        <w:top w:val="none" w:sz="0" w:space="0" w:color="auto"/>
        <w:left w:val="none" w:sz="0" w:space="0" w:color="auto"/>
        <w:bottom w:val="none" w:sz="0" w:space="0" w:color="auto"/>
        <w:right w:val="none" w:sz="0" w:space="0" w:color="auto"/>
      </w:divBdr>
      <w:divsChild>
        <w:div w:id="31155413">
          <w:marLeft w:val="0"/>
          <w:marRight w:val="0"/>
          <w:marTop w:val="0"/>
          <w:marBottom w:val="0"/>
          <w:divBdr>
            <w:top w:val="none" w:sz="0" w:space="0" w:color="auto"/>
            <w:left w:val="none" w:sz="0" w:space="0" w:color="auto"/>
            <w:bottom w:val="none" w:sz="0" w:space="0" w:color="auto"/>
            <w:right w:val="none" w:sz="0" w:space="0" w:color="auto"/>
          </w:divBdr>
          <w:divsChild>
            <w:div w:id="2130780402">
              <w:marLeft w:val="0"/>
              <w:marRight w:val="0"/>
              <w:marTop w:val="75"/>
              <w:marBottom w:val="0"/>
              <w:divBdr>
                <w:top w:val="none" w:sz="0" w:space="0" w:color="auto"/>
                <w:left w:val="none" w:sz="0" w:space="0" w:color="auto"/>
                <w:bottom w:val="none" w:sz="0" w:space="0" w:color="auto"/>
                <w:right w:val="none" w:sz="0" w:space="0" w:color="auto"/>
              </w:divBdr>
              <w:divsChild>
                <w:div w:id="580723040">
                  <w:marLeft w:val="0"/>
                  <w:marRight w:val="0"/>
                  <w:marTop w:val="0"/>
                  <w:marBottom w:val="0"/>
                  <w:divBdr>
                    <w:top w:val="none" w:sz="0" w:space="0" w:color="auto"/>
                    <w:left w:val="none" w:sz="0" w:space="0" w:color="auto"/>
                    <w:bottom w:val="none" w:sz="0" w:space="0" w:color="auto"/>
                    <w:right w:val="none" w:sz="0" w:space="0" w:color="auto"/>
                  </w:divBdr>
                  <w:divsChild>
                    <w:div w:id="182407525">
                      <w:marLeft w:val="0"/>
                      <w:marRight w:val="0"/>
                      <w:marTop w:val="0"/>
                      <w:marBottom w:val="0"/>
                      <w:divBdr>
                        <w:top w:val="none" w:sz="0" w:space="0" w:color="auto"/>
                        <w:left w:val="none" w:sz="0" w:space="0" w:color="auto"/>
                        <w:bottom w:val="none" w:sz="0" w:space="0" w:color="auto"/>
                        <w:right w:val="none" w:sz="0" w:space="0" w:color="auto"/>
                      </w:divBdr>
                      <w:divsChild>
                        <w:div w:id="936644663">
                          <w:marLeft w:val="0"/>
                          <w:marRight w:val="0"/>
                          <w:marTop w:val="0"/>
                          <w:marBottom w:val="0"/>
                          <w:divBdr>
                            <w:top w:val="none" w:sz="0" w:space="0" w:color="auto"/>
                            <w:left w:val="none" w:sz="0" w:space="0" w:color="auto"/>
                            <w:bottom w:val="none" w:sz="0" w:space="0" w:color="auto"/>
                            <w:right w:val="none" w:sz="0" w:space="0" w:color="auto"/>
                          </w:divBdr>
                          <w:divsChild>
                            <w:div w:id="594093463">
                              <w:marLeft w:val="0"/>
                              <w:marRight w:val="0"/>
                              <w:marTop w:val="0"/>
                              <w:marBottom w:val="0"/>
                              <w:divBdr>
                                <w:top w:val="none" w:sz="0" w:space="0" w:color="auto"/>
                                <w:left w:val="none" w:sz="0" w:space="0" w:color="auto"/>
                                <w:bottom w:val="none" w:sz="0" w:space="0" w:color="auto"/>
                                <w:right w:val="none" w:sz="0" w:space="0" w:color="auto"/>
                              </w:divBdr>
                              <w:divsChild>
                                <w:div w:id="1240748502">
                                  <w:marLeft w:val="0"/>
                                  <w:marRight w:val="0"/>
                                  <w:marTop w:val="0"/>
                                  <w:marBottom w:val="0"/>
                                  <w:divBdr>
                                    <w:top w:val="none" w:sz="0" w:space="0" w:color="auto"/>
                                    <w:left w:val="none" w:sz="0" w:space="0" w:color="auto"/>
                                    <w:bottom w:val="none" w:sz="0" w:space="0" w:color="auto"/>
                                    <w:right w:val="none" w:sz="0" w:space="0" w:color="auto"/>
                                  </w:divBdr>
                                  <w:divsChild>
                                    <w:div w:id="35354831">
                                      <w:marLeft w:val="0"/>
                                      <w:marRight w:val="0"/>
                                      <w:marTop w:val="0"/>
                                      <w:marBottom w:val="0"/>
                                      <w:divBdr>
                                        <w:top w:val="none" w:sz="0" w:space="0" w:color="auto"/>
                                        <w:left w:val="none" w:sz="0" w:space="0" w:color="auto"/>
                                        <w:bottom w:val="none" w:sz="0" w:space="0" w:color="auto"/>
                                        <w:right w:val="none" w:sz="0" w:space="0" w:color="auto"/>
                                      </w:divBdr>
                                      <w:divsChild>
                                        <w:div w:id="211963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4758050">
      <w:bodyDiv w:val="1"/>
      <w:marLeft w:val="0"/>
      <w:marRight w:val="0"/>
      <w:marTop w:val="0"/>
      <w:marBottom w:val="0"/>
      <w:divBdr>
        <w:top w:val="none" w:sz="0" w:space="0" w:color="auto"/>
        <w:left w:val="none" w:sz="0" w:space="0" w:color="auto"/>
        <w:bottom w:val="none" w:sz="0" w:space="0" w:color="auto"/>
        <w:right w:val="none" w:sz="0" w:space="0" w:color="auto"/>
      </w:divBdr>
    </w:div>
    <w:div w:id="1985812097">
      <w:bodyDiv w:val="1"/>
      <w:marLeft w:val="0"/>
      <w:marRight w:val="0"/>
      <w:marTop w:val="0"/>
      <w:marBottom w:val="0"/>
      <w:divBdr>
        <w:top w:val="none" w:sz="0" w:space="0" w:color="auto"/>
        <w:left w:val="none" w:sz="0" w:space="0" w:color="auto"/>
        <w:bottom w:val="none" w:sz="0" w:space="0" w:color="auto"/>
        <w:right w:val="none" w:sz="0" w:space="0" w:color="auto"/>
      </w:divBdr>
      <w:divsChild>
        <w:div w:id="1348948157">
          <w:marLeft w:val="0"/>
          <w:marRight w:val="0"/>
          <w:marTop w:val="0"/>
          <w:marBottom w:val="0"/>
          <w:divBdr>
            <w:top w:val="none" w:sz="0" w:space="0" w:color="auto"/>
            <w:left w:val="none" w:sz="0" w:space="0" w:color="auto"/>
            <w:bottom w:val="none" w:sz="0" w:space="0" w:color="auto"/>
            <w:right w:val="none" w:sz="0" w:space="0" w:color="auto"/>
          </w:divBdr>
          <w:divsChild>
            <w:div w:id="29159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A8AC53-4A2F-4D6C-B854-BE285C6FC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10695</Words>
  <Characters>6097</Characters>
  <Application>Microsoft Office Word</Application>
  <DocSecurity>0</DocSecurity>
  <Lines>50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Відповідно до статей 6 і 39 Закону України “Про місцеві державні адміністрації”</vt:lpstr>
      <vt:lpstr>Відповідно до статей 6 і 39 Закону України “Про місцеві державні адміністрації”</vt:lpstr>
    </vt:vector>
  </TitlesOfParts>
  <Company>Zakprav</Company>
  <LinksUpToDate>false</LinksUpToDate>
  <CharactersWithSpaces>16759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Відповідно до статей 6 і 39 Закону України “Про місцеві державні адміністрації”</dc:title>
  <dc:creator>Anatoly</dc:creator>
  <cp:lastModifiedBy>user</cp:lastModifiedBy>
  <cp:revision>14</cp:revision>
  <cp:lastPrinted>2025-12-22T11:30:00Z</cp:lastPrinted>
  <dcterms:created xsi:type="dcterms:W3CDTF">2025-12-18T12:42:00Z</dcterms:created>
  <dcterms:modified xsi:type="dcterms:W3CDTF">2025-12-29T14:26:00Z</dcterms:modified>
</cp:coreProperties>
</file>