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016" w:rsidRDefault="001B2016" w:rsidP="001B2016">
      <w:pPr>
        <w:rPr>
          <w:color w:val="000000" w:themeColor="text1"/>
          <w:sz w:val="28"/>
          <w:szCs w:val="28"/>
        </w:rPr>
      </w:pPr>
    </w:p>
    <w:p w:rsidR="001B2016" w:rsidRDefault="001B2016" w:rsidP="001B2016">
      <w:pPr>
        <w:jc w:val="right"/>
        <w:rPr>
          <w:color w:val="000000" w:themeColor="text1"/>
          <w:sz w:val="28"/>
          <w:szCs w:val="28"/>
        </w:rPr>
      </w:pPr>
    </w:p>
    <w:p w:rsidR="001B2016" w:rsidRDefault="001B2016" w:rsidP="001B2016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1B2016" w:rsidRDefault="001B2016" w:rsidP="001B2016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1B2016" w:rsidRDefault="001B2016" w:rsidP="001B2016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А Х І В С Ь К О Г О  Р А Й О Н У  </w:t>
      </w:r>
    </w:p>
    <w:p w:rsidR="001B2016" w:rsidRDefault="001B2016" w:rsidP="001B2016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 А К А Р П А Т С Ь К О Ї  О Б Л А С Т І</w:t>
      </w:r>
    </w:p>
    <w:p w:rsidR="001B2016" w:rsidRDefault="001B2016" w:rsidP="001B2016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88 сесія восьмого скликання</w:t>
      </w:r>
    </w:p>
    <w:p w:rsidR="001B2016" w:rsidRDefault="001B2016" w:rsidP="001B2016">
      <w:pPr>
        <w:rPr>
          <w:color w:val="000000" w:themeColor="text1"/>
          <w:sz w:val="28"/>
          <w:szCs w:val="28"/>
        </w:rPr>
      </w:pPr>
    </w:p>
    <w:p w:rsidR="001B2016" w:rsidRDefault="001B2016" w:rsidP="001B2016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color w:val="000000" w:themeColor="text1"/>
          <w:sz w:val="28"/>
          <w:szCs w:val="28"/>
        </w:rPr>
        <w:t>Н</w:t>
      </w:r>
      <w:proofErr w:type="spellEnd"/>
      <w:r>
        <w:rPr>
          <w:color w:val="000000" w:themeColor="text1"/>
          <w:sz w:val="28"/>
          <w:szCs w:val="28"/>
        </w:rPr>
        <w:t xml:space="preserve"> Я</w:t>
      </w:r>
    </w:p>
    <w:p w:rsidR="001B2016" w:rsidRDefault="001B2016" w:rsidP="001B2016">
      <w:pPr>
        <w:suppressAutoHyphens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від  22 вересня 2026 року                                                                               №1400</w:t>
      </w:r>
    </w:p>
    <w:p w:rsidR="001B2016" w:rsidRDefault="001B2016" w:rsidP="001B2016">
      <w:pPr>
        <w:suppressAutoHyphens w:val="0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м.Рахів</w:t>
      </w:r>
      <w:proofErr w:type="spellEnd"/>
    </w:p>
    <w:p w:rsidR="001B2016" w:rsidRDefault="001B2016" w:rsidP="001B2016">
      <w:pPr>
        <w:suppressAutoHyphens w:val="0"/>
        <w:rPr>
          <w:color w:val="000000" w:themeColor="text1"/>
          <w:sz w:val="28"/>
          <w:szCs w:val="28"/>
        </w:rPr>
      </w:pPr>
    </w:p>
    <w:p w:rsidR="001B2016" w:rsidRDefault="001B2016" w:rsidP="001B2016">
      <w:pPr>
        <w:shd w:val="clear" w:color="auto" w:fill="FFFFFF"/>
        <w:jc w:val="both"/>
        <w:rPr>
          <w:bCs/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 xml:space="preserve">Про внесення змін до рішення Рахівської міської </w:t>
      </w:r>
    </w:p>
    <w:p w:rsidR="001B2016" w:rsidRDefault="001B2016" w:rsidP="001B2016">
      <w:pPr>
        <w:shd w:val="clear" w:color="auto" w:fill="FFFFFF"/>
        <w:jc w:val="both"/>
        <w:rPr>
          <w:bCs/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 xml:space="preserve">ради 85 сесії 8 скликання від 25.06.2026 року №1330 </w:t>
      </w:r>
    </w:p>
    <w:p w:rsidR="001B2016" w:rsidRDefault="001B2016" w:rsidP="001B2016">
      <w:pPr>
        <w:shd w:val="clear" w:color="auto" w:fill="FFFFFF"/>
        <w:jc w:val="both"/>
        <w:rPr>
          <w:bCs/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 xml:space="preserve">«Про встановлення ставок та пільг із сплати земельного </w:t>
      </w:r>
    </w:p>
    <w:p w:rsidR="001B2016" w:rsidRDefault="001B2016" w:rsidP="001B2016">
      <w:pPr>
        <w:shd w:val="clear" w:color="auto" w:fill="FFFFFF"/>
        <w:jc w:val="both"/>
        <w:rPr>
          <w:bCs/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>податку на 2027 рік»</w:t>
      </w:r>
    </w:p>
    <w:p w:rsidR="001B2016" w:rsidRDefault="001B2016" w:rsidP="001B2016">
      <w:pPr>
        <w:shd w:val="clear" w:color="auto" w:fill="FFFFFF"/>
        <w:ind w:firstLine="708"/>
        <w:jc w:val="both"/>
        <w:rPr>
          <w:color w:val="0D0D0D"/>
          <w:sz w:val="28"/>
          <w:szCs w:val="28"/>
          <w:lang w:eastAsia="uk-UA"/>
        </w:rPr>
      </w:pPr>
    </w:p>
    <w:p w:rsidR="001B2016" w:rsidRDefault="001B2016" w:rsidP="001B2016">
      <w:pPr>
        <w:pStyle w:val="a3"/>
        <w:tabs>
          <w:tab w:val="left" w:pos="7560"/>
        </w:tabs>
        <w:jc w:val="both"/>
        <w:rPr>
          <w:color w:val="000000" w:themeColor="text1"/>
          <w:lang w:val="uk-UA"/>
        </w:rPr>
      </w:pPr>
      <w:r>
        <w:rPr>
          <w:color w:val="0D0D0D"/>
          <w:lang w:val="uk-UA" w:eastAsia="uk-UA"/>
        </w:rPr>
        <w:t xml:space="preserve">             Розглянувши доповідну записку відділу архітектури та містобудування Рахівської міської ради від 18.09.2026 року №14-18/12, з метою належного врегулювання питання щодо пільг зі сплати земельного податку для юридичних осіб, керуючись пунктом 24 частини першої статті 26, частиною першою статті 59 Закону України «Про місцеве самоврядування в Україні», пунктом 284.1 статті 284 Податкового кодексу України, </w:t>
      </w:r>
      <w:r>
        <w:rPr>
          <w:color w:val="000000" w:themeColor="text1"/>
          <w:lang w:val="uk-UA"/>
        </w:rPr>
        <w:t xml:space="preserve">Рахівська міська рада </w:t>
      </w:r>
    </w:p>
    <w:p w:rsidR="001B2016" w:rsidRDefault="001B2016" w:rsidP="001B2016">
      <w:pPr>
        <w:pStyle w:val="a3"/>
        <w:tabs>
          <w:tab w:val="left" w:pos="7560"/>
        </w:tabs>
        <w:jc w:val="both"/>
        <w:rPr>
          <w:color w:val="000000" w:themeColor="text1"/>
          <w:lang w:val="uk-UA"/>
        </w:rPr>
      </w:pPr>
    </w:p>
    <w:p w:rsidR="001B2016" w:rsidRDefault="001B2016" w:rsidP="001B2016">
      <w:pPr>
        <w:pStyle w:val="a3"/>
        <w:tabs>
          <w:tab w:val="left" w:pos="7560"/>
        </w:tabs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>В И Р І Ш И Л А:</w:t>
      </w:r>
    </w:p>
    <w:p w:rsidR="001B2016" w:rsidRDefault="001B2016" w:rsidP="001B2016">
      <w:pPr>
        <w:pStyle w:val="a3"/>
        <w:tabs>
          <w:tab w:val="left" w:pos="7560"/>
        </w:tabs>
        <w:jc w:val="both"/>
        <w:rPr>
          <w:color w:val="000000" w:themeColor="text1"/>
          <w:lang w:val="uk-UA"/>
        </w:rPr>
      </w:pPr>
    </w:p>
    <w:p w:rsidR="001B2016" w:rsidRDefault="001B2016" w:rsidP="001B2016">
      <w:pPr>
        <w:shd w:val="clear" w:color="auto" w:fill="FFFFFF"/>
        <w:ind w:firstLine="708"/>
        <w:jc w:val="both"/>
        <w:rPr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>1.</w:t>
      </w:r>
      <w:r>
        <w:rPr>
          <w:color w:val="0D0D0D"/>
          <w:sz w:val="28"/>
          <w:szCs w:val="28"/>
          <w:lang w:eastAsia="uk-UA"/>
        </w:rPr>
        <w:t xml:space="preserve"> Внести зміни до рішення Рахівської міської ради 85 сесії 8 скликання від 25.06.2026 року №1330 «Про встановлення ставок та пільг із сплати земельного податку на 2027 рік» у частині абзацу першого пункту «Пільги щодо сплати податку для юридичних осіб», в додатку 2 до цього рішення, доповнивши перелік закладів, що звільняються від сплати земельного податку, словами </w:t>
      </w:r>
      <w:r>
        <w:rPr>
          <w:bCs/>
          <w:color w:val="0D0D0D"/>
          <w:sz w:val="28"/>
          <w:szCs w:val="28"/>
          <w:lang w:eastAsia="uk-UA"/>
        </w:rPr>
        <w:t>«заклади науки».</w:t>
      </w:r>
    </w:p>
    <w:p w:rsidR="001B2016" w:rsidRDefault="001B2016" w:rsidP="001B2016">
      <w:pPr>
        <w:shd w:val="clear" w:color="auto" w:fill="FFFFFF"/>
        <w:ind w:firstLine="708"/>
        <w:jc w:val="both"/>
        <w:rPr>
          <w:color w:val="0D0D0D"/>
          <w:sz w:val="28"/>
          <w:szCs w:val="28"/>
          <w:lang w:eastAsia="uk-UA"/>
        </w:rPr>
      </w:pPr>
      <w:r>
        <w:rPr>
          <w:bCs/>
          <w:color w:val="0D0D0D"/>
          <w:sz w:val="28"/>
          <w:szCs w:val="28"/>
          <w:lang w:eastAsia="uk-UA"/>
        </w:rPr>
        <w:t>2.</w:t>
      </w:r>
      <w:r>
        <w:rPr>
          <w:color w:val="0D0D0D"/>
          <w:sz w:val="28"/>
          <w:szCs w:val="28"/>
          <w:lang w:eastAsia="uk-UA"/>
        </w:rPr>
        <w:t xml:space="preserve"> Оприлюднити це рішення на офіційному </w:t>
      </w:r>
      <w:proofErr w:type="spellStart"/>
      <w:r>
        <w:rPr>
          <w:color w:val="0D0D0D"/>
          <w:sz w:val="28"/>
          <w:szCs w:val="28"/>
          <w:lang w:eastAsia="uk-UA"/>
        </w:rPr>
        <w:t>вебсайті</w:t>
      </w:r>
      <w:proofErr w:type="spellEnd"/>
      <w:r>
        <w:rPr>
          <w:color w:val="0D0D0D"/>
          <w:sz w:val="28"/>
          <w:szCs w:val="28"/>
          <w:lang w:eastAsia="uk-UA"/>
        </w:rPr>
        <w:t xml:space="preserve"> Рахівської міської ради відповідно до вимог чинного законодавства України.</w:t>
      </w:r>
    </w:p>
    <w:p w:rsidR="001B2016" w:rsidRDefault="001B2016" w:rsidP="001B2016">
      <w:pPr>
        <w:shd w:val="clear" w:color="auto" w:fill="FFFFFF"/>
        <w:jc w:val="both"/>
        <w:rPr>
          <w:color w:val="0D0D0D"/>
          <w:sz w:val="28"/>
          <w:szCs w:val="28"/>
          <w:lang w:eastAsia="uk-UA"/>
        </w:rPr>
      </w:pPr>
    </w:p>
    <w:p w:rsidR="001B2016" w:rsidRDefault="001B2016" w:rsidP="001B2016">
      <w:pPr>
        <w:shd w:val="clear" w:color="auto" w:fill="FFFFFF"/>
        <w:ind w:firstLine="708"/>
        <w:jc w:val="both"/>
        <w:rPr>
          <w:color w:val="0D0D0D"/>
          <w:sz w:val="28"/>
          <w:szCs w:val="28"/>
          <w:lang w:eastAsia="uk-UA"/>
        </w:rPr>
      </w:pPr>
    </w:p>
    <w:p w:rsidR="001B2016" w:rsidRDefault="001B2016" w:rsidP="001B2016">
      <w:pPr>
        <w:jc w:val="both"/>
        <w:textAlignment w:val="baseline"/>
        <w:rPr>
          <w:rFonts w:eastAsia="Calibri"/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>В. п. міського голови,</w:t>
      </w:r>
    </w:p>
    <w:p w:rsidR="001B2016" w:rsidRDefault="001B2016" w:rsidP="001B2016">
      <w:pPr>
        <w:rPr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uk-UA"/>
        </w:rPr>
        <w:t>секретар ради та виконкому</w:t>
      </w:r>
      <w:r>
        <w:rPr>
          <w:color w:val="000000" w:themeColor="text1"/>
          <w:sz w:val="28"/>
          <w:szCs w:val="28"/>
          <w:lang w:eastAsia="uk-UA"/>
        </w:rPr>
        <w:tab/>
      </w:r>
      <w:r>
        <w:rPr>
          <w:color w:val="000000" w:themeColor="text1"/>
          <w:sz w:val="28"/>
          <w:szCs w:val="28"/>
          <w:lang w:eastAsia="uk-UA"/>
        </w:rPr>
        <w:tab/>
      </w:r>
      <w:r>
        <w:rPr>
          <w:color w:val="000000" w:themeColor="text1"/>
          <w:sz w:val="28"/>
          <w:szCs w:val="28"/>
          <w:lang w:eastAsia="uk-UA"/>
        </w:rPr>
        <w:tab/>
      </w:r>
      <w:r>
        <w:rPr>
          <w:color w:val="000000" w:themeColor="text1"/>
          <w:sz w:val="28"/>
          <w:szCs w:val="28"/>
          <w:lang w:eastAsia="uk-UA"/>
        </w:rPr>
        <w:tab/>
      </w:r>
      <w:r>
        <w:rPr>
          <w:color w:val="000000" w:themeColor="text1"/>
          <w:sz w:val="28"/>
          <w:szCs w:val="28"/>
          <w:lang w:eastAsia="uk-UA"/>
        </w:rPr>
        <w:tab/>
      </w:r>
      <w:r>
        <w:rPr>
          <w:color w:val="000000" w:themeColor="text1"/>
          <w:sz w:val="28"/>
          <w:szCs w:val="28"/>
          <w:lang w:eastAsia="uk-UA"/>
        </w:rPr>
        <w:tab/>
        <w:t xml:space="preserve">Євген МОЛНАР </w:t>
      </w:r>
    </w:p>
    <w:p w:rsidR="001B2016" w:rsidRDefault="001B2016" w:rsidP="001B2016">
      <w:pPr>
        <w:rPr>
          <w:sz w:val="28"/>
          <w:szCs w:val="28"/>
        </w:rPr>
      </w:pPr>
    </w:p>
    <w:p w:rsidR="008D7269" w:rsidRDefault="008D7269">
      <w:bookmarkStart w:id="0" w:name="_GoBack"/>
      <w:bookmarkEnd w:id="0"/>
    </w:p>
    <w:sectPr w:rsidR="008D726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016"/>
    <w:rsid w:val="001B2016"/>
    <w:rsid w:val="008D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0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B2016"/>
    <w:pPr>
      <w:suppressAutoHyphens w:val="0"/>
      <w:jc w:val="center"/>
    </w:pPr>
    <w:rPr>
      <w:sz w:val="28"/>
      <w:szCs w:val="28"/>
      <w:lang w:val="ru-RU" w:eastAsia="zh-CN"/>
    </w:rPr>
  </w:style>
  <w:style w:type="character" w:customStyle="1" w:styleId="a4">
    <w:name w:val="Название Знак"/>
    <w:basedOn w:val="a0"/>
    <w:link w:val="a3"/>
    <w:qFormat/>
    <w:rsid w:val="001B2016"/>
    <w:rPr>
      <w:rFonts w:ascii="Times New Roman" w:eastAsia="Times New Roman" w:hAnsi="Times New Roman" w:cs="Times New Roman"/>
      <w:sz w:val="28"/>
      <w:szCs w:val="28"/>
      <w:lang w:val="ru-R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0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B2016"/>
    <w:pPr>
      <w:suppressAutoHyphens w:val="0"/>
      <w:jc w:val="center"/>
    </w:pPr>
    <w:rPr>
      <w:sz w:val="28"/>
      <w:szCs w:val="28"/>
      <w:lang w:val="ru-RU" w:eastAsia="zh-CN"/>
    </w:rPr>
  </w:style>
  <w:style w:type="character" w:customStyle="1" w:styleId="a4">
    <w:name w:val="Название Знак"/>
    <w:basedOn w:val="a0"/>
    <w:link w:val="a3"/>
    <w:qFormat/>
    <w:rsid w:val="001B2016"/>
    <w:rPr>
      <w:rFonts w:ascii="Times New Roman" w:eastAsia="Times New Roman" w:hAnsi="Times New Roman" w:cs="Times New Roman"/>
      <w:sz w:val="28"/>
      <w:szCs w:val="28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969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2026-09-30T06:35:00Z</dcterms:created>
  <dcterms:modified xsi:type="dcterms:W3CDTF">2026-09-30T06:36:00Z</dcterms:modified>
</cp:coreProperties>
</file>