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0A" w:rsidRDefault="000851C0">
      <w:pPr>
        <w:spacing w:after="20" w:line="259" w:lineRule="auto"/>
        <w:jc w:val="center"/>
      </w:pPr>
      <w:bookmarkStart w:id="0" w:name="_GoBack"/>
      <w:bookmarkEnd w:id="0"/>
      <w:r>
        <w:rPr>
          <w:b/>
          <w:color w:val="B00000"/>
          <w:sz w:val="28"/>
        </w:rPr>
        <w:t>ПАМ’ЯТКА ДЛЯ НАСЕЛЕННЯ</w:t>
      </w:r>
    </w:p>
    <w:p w:rsidR="00DC570A" w:rsidRDefault="000851C0">
      <w:pPr>
        <w:spacing w:after="100" w:line="259" w:lineRule="auto"/>
        <w:jc w:val="center"/>
      </w:pPr>
      <w:r>
        <w:rPr>
          <w:b/>
          <w:color w:val="1F4E79"/>
          <w:sz w:val="32"/>
        </w:rPr>
        <w:t>ХІМІЧНА НЕБЕЗПЕКА</w:t>
      </w:r>
    </w:p>
    <w:p w:rsidR="00DC570A" w:rsidRDefault="000851C0">
      <w:pPr>
        <w:spacing w:after="160" w:line="259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DC570A">
        <w:trPr>
          <w:jc w:val="center"/>
        </w:trPr>
        <w:tc>
          <w:tcPr>
            <w:tcW w:w="10313" w:type="dxa"/>
            <w:shd w:val="clear" w:color="auto" w:fill="1F4E79"/>
          </w:tcPr>
          <w:p w:rsidR="00DC570A" w:rsidRDefault="000851C0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DC570A">
        <w:trPr>
          <w:jc w:val="center"/>
        </w:trPr>
        <w:tc>
          <w:tcPr>
            <w:tcW w:w="10313" w:type="dxa"/>
            <w:shd w:val="clear" w:color="auto" w:fill="D9EAF7"/>
          </w:tcPr>
          <w:p w:rsidR="00DC570A" w:rsidRDefault="000851C0">
            <w:pPr>
              <w:jc w:val="center"/>
            </w:pPr>
            <w:r>
              <w:rPr>
                <w:b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DC570A" w:rsidRDefault="00DC570A">
      <w:pPr>
        <w:spacing w:after="20"/>
      </w:pPr>
    </w:p>
    <w:p w:rsidR="00DC570A" w:rsidRDefault="000851C0">
      <w:pPr>
        <w:spacing w:after="120" w:line="259" w:lineRule="auto"/>
        <w:jc w:val="both"/>
      </w:pPr>
      <w:r>
        <w:t>Хімічна небезпека може виникнути внаслідок аварій, викидів небезпечних речовин, пожеж із токсичним димом або перевезення небезпечних вантажів. Дії залежать від офіційного повідомлення, напрямку вітру та виду речовини.</w:t>
      </w:r>
    </w:p>
    <w:p w:rsidR="00DC570A" w:rsidRDefault="000851C0">
      <w:pPr>
        <w:spacing w:before="120" w:after="60"/>
      </w:pPr>
      <w:r>
        <w:rPr>
          <w:b/>
          <w:color w:val="1F4E79"/>
          <w:sz w:val="26"/>
        </w:rPr>
        <w:t>Перші дії</w:t>
      </w:r>
    </w:p>
    <w:p w:rsidR="00DC570A" w:rsidRDefault="000851C0">
      <w:pPr>
        <w:pStyle w:val="a0"/>
        <w:spacing w:after="40" w:line="252" w:lineRule="auto"/>
      </w:pPr>
      <w:r>
        <w:t>Негайно зайдіть у приміщення або інше захищене місце.</w:t>
      </w:r>
    </w:p>
    <w:p w:rsidR="00DC570A" w:rsidRDefault="000851C0">
      <w:pPr>
        <w:pStyle w:val="a0"/>
        <w:spacing w:after="40" w:line="252" w:lineRule="auto"/>
      </w:pPr>
      <w:r>
        <w:t>Щільно зачиніть вікна, двері, вентиляційні отвори, вимкніть кондиціонери та вентиляцію.</w:t>
      </w:r>
    </w:p>
    <w:p w:rsidR="00DC570A" w:rsidRDefault="000851C0">
      <w:pPr>
        <w:pStyle w:val="a0"/>
        <w:spacing w:after="40" w:line="252" w:lineRule="auto"/>
      </w:pPr>
      <w:r>
        <w:t>За можливості ущільніть щілини вологою тканиною або скотчем.</w:t>
      </w:r>
    </w:p>
    <w:p w:rsidR="00DC570A" w:rsidRDefault="000851C0">
      <w:pPr>
        <w:pStyle w:val="a0"/>
        <w:spacing w:after="40" w:line="252" w:lineRule="auto"/>
      </w:pPr>
      <w:r>
        <w:t>Підготуйте документи, телефон, воду, ліки та речі першої потреби.</w:t>
      </w:r>
    </w:p>
    <w:p w:rsidR="00DC570A" w:rsidRDefault="000851C0">
      <w:pPr>
        <w:pStyle w:val="a0"/>
        <w:spacing w:after="40" w:line="252" w:lineRule="auto"/>
      </w:pPr>
      <w:r>
        <w:t>Стежте за офіційними повідомленнями органів влади та ДСНС.</w:t>
      </w:r>
    </w:p>
    <w:p w:rsidR="00DC570A" w:rsidRDefault="000851C0">
      <w:pPr>
        <w:spacing w:before="120" w:after="60"/>
      </w:pPr>
      <w:r>
        <w:rPr>
          <w:b/>
          <w:color w:val="1F4E79"/>
          <w:sz w:val="26"/>
        </w:rPr>
        <w:t>Якщо потрібно залишити небезпечну зону</w:t>
      </w:r>
    </w:p>
    <w:p w:rsidR="00DC570A" w:rsidRDefault="000851C0">
      <w:pPr>
        <w:pStyle w:val="a0"/>
        <w:spacing w:after="40" w:line="252" w:lineRule="auto"/>
      </w:pPr>
      <w:r>
        <w:t>Виходьте лише за вказівкою відповідальних служб або якщо залишатися небезпечно.</w:t>
      </w:r>
    </w:p>
    <w:p w:rsidR="00DC570A" w:rsidRDefault="000851C0">
      <w:pPr>
        <w:pStyle w:val="a0"/>
        <w:spacing w:after="40" w:line="252" w:lineRule="auto"/>
      </w:pPr>
      <w:r>
        <w:t>Рухайтеся перпендикулярно до напрямку вітру, якщо інший маршрут не визначено службами.</w:t>
      </w:r>
    </w:p>
    <w:p w:rsidR="00DC570A" w:rsidRDefault="000851C0">
      <w:pPr>
        <w:pStyle w:val="a0"/>
        <w:spacing w:after="40" w:line="252" w:lineRule="auto"/>
      </w:pPr>
      <w:r>
        <w:t>За можливості використовуйте маску, респіратор або вологу тканину для прикриття носа й рота.</w:t>
      </w:r>
    </w:p>
    <w:p w:rsidR="00DC570A" w:rsidRDefault="000851C0">
      <w:pPr>
        <w:pStyle w:val="a0"/>
        <w:spacing w:after="40" w:line="252" w:lineRule="auto"/>
      </w:pPr>
      <w:r>
        <w:t>Уникайте низин, підвалів, ярів та місць, де може накопичуватися небезпечний газ, якщо не оголошено інше.</w:t>
      </w:r>
    </w:p>
    <w:p w:rsidR="00DC570A" w:rsidRDefault="000851C0">
      <w:pPr>
        <w:pStyle w:val="a0"/>
        <w:spacing w:after="40" w:line="252" w:lineRule="auto"/>
      </w:pPr>
      <w:r>
        <w:t>Не торкайтеся підозрілих рідин, порошків, плям або предметів.</w:t>
      </w:r>
    </w:p>
    <w:p w:rsidR="00DC570A" w:rsidRDefault="000851C0">
      <w:pPr>
        <w:spacing w:before="120" w:after="60"/>
      </w:pPr>
      <w:r>
        <w:rPr>
          <w:b/>
          <w:color w:val="1F4E79"/>
          <w:sz w:val="26"/>
        </w:rPr>
        <w:t>Після можливого контакту з небезпечною речовиною</w:t>
      </w:r>
    </w:p>
    <w:p w:rsidR="00DC570A" w:rsidRDefault="000851C0">
      <w:pPr>
        <w:pStyle w:val="a0"/>
        <w:spacing w:after="40" w:line="252" w:lineRule="auto"/>
      </w:pPr>
      <w:r>
        <w:t>Зніміть верхній одяг, не струшуйте його, покладіть окремо в пакет або закриту ємність.</w:t>
      </w:r>
    </w:p>
    <w:p w:rsidR="00DC570A" w:rsidRDefault="000851C0">
      <w:pPr>
        <w:pStyle w:val="a0"/>
        <w:spacing w:after="40" w:line="252" w:lineRule="auto"/>
      </w:pPr>
      <w:r>
        <w:t>Промийте відкриті ділянки шкіри та очі чистою водою.</w:t>
      </w:r>
    </w:p>
    <w:p w:rsidR="00DC570A" w:rsidRDefault="000851C0">
      <w:pPr>
        <w:pStyle w:val="a0"/>
        <w:spacing w:after="40" w:line="252" w:lineRule="auto"/>
      </w:pPr>
      <w:r>
        <w:t>Зверніться по медичну допомогу при погіршенні самопочуття, подразненні, запамороченні або утрудненому диханні.</w:t>
      </w:r>
    </w:p>
    <w:p w:rsidR="00DC570A" w:rsidRDefault="000851C0">
      <w:pPr>
        <w:pStyle w:val="a0"/>
        <w:spacing w:after="40" w:line="252" w:lineRule="auto"/>
      </w:pPr>
      <w:r>
        <w:t>Не вживайте їжу та воду, які могли бути забруднені.</w:t>
      </w:r>
    </w:p>
    <w:p w:rsidR="00DC570A" w:rsidRDefault="000851C0">
      <w:pPr>
        <w:spacing w:before="120" w:after="60"/>
      </w:pPr>
      <w:r>
        <w:rPr>
          <w:b/>
          <w:color w:val="1F4E79"/>
          <w:sz w:val="26"/>
        </w:rPr>
        <w:t>Заборонено</w:t>
      </w:r>
    </w:p>
    <w:p w:rsidR="00DC570A" w:rsidRDefault="000851C0">
      <w:pPr>
        <w:pStyle w:val="a0"/>
        <w:spacing w:after="40" w:line="252" w:lineRule="auto"/>
      </w:pPr>
      <w:r>
        <w:t>Самостійно визначати речовину за запахом або наближатися до джерела викиду.</w:t>
      </w:r>
    </w:p>
    <w:p w:rsidR="00DC570A" w:rsidRDefault="000851C0">
      <w:pPr>
        <w:pStyle w:val="a0"/>
        <w:spacing w:after="40" w:line="252" w:lineRule="auto"/>
      </w:pPr>
      <w:r>
        <w:t>Вмикати вентиляцію без дозволу служб.</w:t>
      </w:r>
    </w:p>
    <w:p w:rsidR="00DC570A" w:rsidRDefault="000851C0">
      <w:pPr>
        <w:pStyle w:val="a0"/>
        <w:spacing w:after="40" w:line="252" w:lineRule="auto"/>
      </w:pPr>
      <w:r>
        <w:t>Поширювати неперевірену інформацію та чутки.</w:t>
      </w:r>
    </w:p>
    <w:p w:rsidR="00DC570A" w:rsidRDefault="000851C0">
      <w:pPr>
        <w:pStyle w:val="a0"/>
        <w:spacing w:after="40" w:line="252" w:lineRule="auto"/>
      </w:pPr>
      <w:r>
        <w:t>Повертатися в небезпечну зону до офіційного дозволу.</w:t>
      </w:r>
    </w:p>
    <w:p w:rsidR="00DC570A" w:rsidRDefault="000851C0">
      <w:pPr>
        <w:spacing w:before="120" w:after="60"/>
      </w:pPr>
      <w:r>
        <w:rPr>
          <w:b/>
          <w:color w:val="1F4E79"/>
          <w:sz w:val="26"/>
        </w:rPr>
        <w:t>Офіційна інформація</w:t>
      </w:r>
    </w:p>
    <w:p w:rsidR="00DC570A" w:rsidRDefault="000851C0">
      <w:pPr>
        <w:pStyle w:val="a0"/>
        <w:spacing w:after="40" w:line="252" w:lineRule="auto"/>
      </w:pPr>
      <w:r>
        <w:t>Користуйтеся повідомленнями Рахівської міської ради, Рахівської районної військової адміністрації, Закарпатської обласної військової адміністрації, ДСНС та поліції.</w:t>
      </w:r>
    </w:p>
    <w:p w:rsidR="00DC570A" w:rsidRDefault="000851C0">
      <w:pPr>
        <w:pStyle w:val="a0"/>
        <w:spacing w:after="40" w:line="252" w:lineRule="auto"/>
      </w:pPr>
      <w:r>
        <w:t>Не поширюйте неперевірені повідомлення, фото чи чутки, які можуть спричинити паніку.</w:t>
      </w:r>
    </w:p>
    <w:p w:rsidR="000851C0" w:rsidRDefault="000851C0"/>
    <w:sectPr w:rsidR="000851C0" w:rsidSect="00034616">
      <w:pgSz w:w="12240" w:h="15840"/>
      <w:pgMar w:top="850" w:right="907" w:bottom="79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69" w:rsidRDefault="00223C69">
      <w:pPr>
        <w:spacing w:after="0" w:line="240" w:lineRule="auto"/>
      </w:pPr>
      <w:r>
        <w:separator/>
      </w:r>
    </w:p>
  </w:endnote>
  <w:endnote w:type="continuationSeparator" w:id="0">
    <w:p w:rsidR="00223C69" w:rsidRDefault="0022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69" w:rsidRDefault="00223C69">
      <w:pPr>
        <w:spacing w:after="0" w:line="240" w:lineRule="auto"/>
      </w:pPr>
      <w:r>
        <w:separator/>
      </w:r>
    </w:p>
  </w:footnote>
  <w:footnote w:type="continuationSeparator" w:id="0">
    <w:p w:rsidR="00223C69" w:rsidRDefault="0022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51C0"/>
    <w:rsid w:val="0015074B"/>
    <w:rsid w:val="00223C69"/>
    <w:rsid w:val="0029493F"/>
    <w:rsid w:val="0029639D"/>
    <w:rsid w:val="00326F90"/>
    <w:rsid w:val="00427E0A"/>
    <w:rsid w:val="005A6641"/>
    <w:rsid w:val="00AA1D8D"/>
    <w:rsid w:val="00B47730"/>
    <w:rsid w:val="00CB0664"/>
    <w:rsid w:val="00D36C01"/>
    <w:rsid w:val="00DC57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87064F-FAE9-415F-BDBC-6EF649C6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2026-05-26T12:57:00Z</dcterms:created>
  <dcterms:modified xsi:type="dcterms:W3CDTF">2026-05-26T13:12:00Z</dcterms:modified>
</cp:coreProperties>
</file>