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38"/>
      </w:tblGrid>
      <w:tr w:rsidR="00126CCF" w:rsidRPr="00C246BC" w:rsidTr="00F45F2C">
        <w:trPr>
          <w:jc w:val="right"/>
        </w:trPr>
        <w:tc>
          <w:tcPr>
            <w:tcW w:w="4238" w:type="dxa"/>
          </w:tcPr>
          <w:p w:rsidR="00126CCF" w:rsidRPr="007C62C4" w:rsidRDefault="00126CCF" w:rsidP="00F45F2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62C4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ЗАТВЕРДЖЕНО</w:t>
            </w:r>
          </w:p>
          <w:p w:rsidR="00126CCF" w:rsidRPr="007C62C4" w:rsidRDefault="00126CCF" w:rsidP="00F45F2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62C4">
              <w:rPr>
                <w:rFonts w:ascii="Times New Roman" w:hAnsi="Times New Roman"/>
                <w:sz w:val="28"/>
                <w:szCs w:val="28"/>
                <w:lang w:val="uk-UA"/>
              </w:rPr>
              <w:t>Розпорядженням</w:t>
            </w:r>
          </w:p>
          <w:p w:rsidR="00126CCF" w:rsidRPr="007C62C4" w:rsidRDefault="00126CCF" w:rsidP="00F45F2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C62C4">
              <w:rPr>
                <w:rFonts w:ascii="Times New Roman" w:hAnsi="Times New Roman"/>
                <w:sz w:val="28"/>
                <w:szCs w:val="28"/>
                <w:lang w:val="uk-UA"/>
              </w:rPr>
              <w:t>В.п</w:t>
            </w:r>
            <w:proofErr w:type="spellEnd"/>
            <w:r w:rsidRPr="007C62C4">
              <w:rPr>
                <w:rFonts w:ascii="Times New Roman" w:hAnsi="Times New Roman"/>
                <w:sz w:val="28"/>
                <w:szCs w:val="28"/>
                <w:lang w:val="uk-UA"/>
              </w:rPr>
              <w:t>. міського голови, секретар ради та виконкому</w:t>
            </w:r>
          </w:p>
          <w:p w:rsidR="00126CCF" w:rsidRPr="007C62C4" w:rsidRDefault="007C62C4" w:rsidP="00F45F2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62C4">
              <w:rPr>
                <w:rFonts w:ascii="Times New Roman" w:hAnsi="Times New Roman"/>
                <w:sz w:val="28"/>
                <w:szCs w:val="28"/>
                <w:lang w:val="uk-UA"/>
              </w:rPr>
              <w:t>04</w:t>
            </w:r>
            <w:r w:rsidR="00126CCF" w:rsidRPr="007C62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7C62C4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126CCF" w:rsidRPr="007C62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C246BC" w:rsidRPr="007C62C4">
              <w:rPr>
                <w:rFonts w:ascii="Times New Roman" w:hAnsi="Times New Roman"/>
                <w:sz w:val="28"/>
                <w:szCs w:val="28"/>
                <w:lang w:val="uk-UA"/>
              </w:rPr>
              <w:t>2024</w:t>
            </w:r>
            <w:r w:rsidR="00126CCF" w:rsidRPr="007C62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246BC" w:rsidRPr="007C62C4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Pr="007C62C4">
              <w:rPr>
                <w:rFonts w:ascii="Times New Roman" w:hAnsi="Times New Roman"/>
                <w:sz w:val="28"/>
                <w:szCs w:val="28"/>
                <w:lang w:val="uk-UA"/>
              </w:rPr>
              <w:t>190</w:t>
            </w:r>
          </w:p>
          <w:p w:rsidR="00126CCF" w:rsidRPr="0093413A" w:rsidRDefault="00126CCF" w:rsidP="00F45F2C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C62C4">
              <w:rPr>
                <w:rFonts w:ascii="Times New Roman" w:hAnsi="Times New Roman"/>
                <w:sz w:val="28"/>
                <w:szCs w:val="28"/>
                <w:lang w:val="uk-UA"/>
              </w:rPr>
              <w:t>___________Євг</w:t>
            </w:r>
            <w:proofErr w:type="spellEnd"/>
            <w:r w:rsidRPr="007C62C4">
              <w:rPr>
                <w:rFonts w:ascii="Times New Roman" w:hAnsi="Times New Roman"/>
                <w:sz w:val="28"/>
                <w:szCs w:val="28"/>
                <w:lang w:val="uk-UA"/>
              </w:rPr>
              <w:t>ен МОЛНАР</w:t>
            </w:r>
          </w:p>
          <w:p w:rsidR="00126CCF" w:rsidRPr="00E1623D" w:rsidRDefault="00126CCF" w:rsidP="00F45F2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bookmarkStart w:id="0" w:name="_GoBack"/>
        <w:bookmarkEnd w:id="0"/>
      </w:tr>
    </w:tbl>
    <w:p w:rsidR="00126CCF" w:rsidRPr="00C246BC" w:rsidRDefault="00126CCF" w:rsidP="00126CCF">
      <w:pPr>
        <w:rPr>
          <w:rFonts w:ascii="Times New Roman" w:hAnsi="Times New Roman"/>
          <w:sz w:val="28"/>
          <w:szCs w:val="28"/>
          <w:lang w:val="ru-RU"/>
        </w:rPr>
      </w:pPr>
    </w:p>
    <w:p w:rsidR="00126CCF" w:rsidRPr="00357FDF" w:rsidRDefault="00C50541" w:rsidP="00126CCF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заходів на 2025 – 2026</w:t>
      </w:r>
      <w:r w:rsidR="00126CCF" w:rsidRPr="00357FDF">
        <w:rPr>
          <w:rFonts w:ascii="Times New Roman" w:hAnsi="Times New Roman"/>
          <w:b/>
          <w:sz w:val="28"/>
          <w:szCs w:val="28"/>
          <w:lang w:val="uk-UA"/>
        </w:rPr>
        <w:t xml:space="preserve"> роки з реалізації в Рахівській територіальні громаді</w:t>
      </w:r>
    </w:p>
    <w:p w:rsidR="00126CCF" w:rsidRPr="00357FDF" w:rsidRDefault="00126CCF" w:rsidP="00126CCF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357FDF">
        <w:rPr>
          <w:rFonts w:ascii="Times New Roman" w:hAnsi="Times New Roman"/>
          <w:b/>
          <w:sz w:val="28"/>
          <w:szCs w:val="28"/>
          <w:lang w:val="uk-UA"/>
        </w:rPr>
        <w:t>Національної стратегії із створення безбар’єрного простору в Україні</w:t>
      </w:r>
    </w:p>
    <w:p w:rsidR="00126CCF" w:rsidRPr="00357FDF" w:rsidRDefault="00126CCF" w:rsidP="00126CCF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357FDF">
        <w:rPr>
          <w:rFonts w:ascii="Times New Roman" w:hAnsi="Times New Roman"/>
          <w:b/>
          <w:sz w:val="28"/>
          <w:szCs w:val="28"/>
          <w:lang w:val="uk-UA"/>
        </w:rPr>
        <w:t>на період до 2030 року</w:t>
      </w: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5"/>
        <w:gridCol w:w="3922"/>
        <w:gridCol w:w="1980"/>
        <w:gridCol w:w="1440"/>
        <w:gridCol w:w="1440"/>
        <w:gridCol w:w="2375"/>
        <w:gridCol w:w="52"/>
        <w:gridCol w:w="1224"/>
      </w:tblGrid>
      <w:tr w:rsidR="00126CCF" w:rsidRPr="00357FDF" w:rsidTr="00F45F2C">
        <w:tc>
          <w:tcPr>
            <w:tcW w:w="3277" w:type="dxa"/>
            <w:vMerge w:val="restart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3923" w:type="dxa"/>
            <w:vMerge w:val="restart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80" w:type="dxa"/>
            <w:vMerge w:val="restart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Очікуваний результат (продукт, послуга)</w:t>
            </w:r>
          </w:p>
        </w:tc>
        <w:tc>
          <w:tcPr>
            <w:tcW w:w="2880" w:type="dxa"/>
            <w:gridSpan w:val="2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2428" w:type="dxa"/>
            <w:gridSpan w:val="2"/>
            <w:vMerge w:val="restart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220" w:type="dxa"/>
            <w:vMerge w:val="restart"/>
          </w:tcPr>
          <w:p w:rsidR="00126CCF" w:rsidRPr="00357FDF" w:rsidRDefault="00126CCF" w:rsidP="00F45F2C">
            <w:pPr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Міжнарод-на</w:t>
            </w:r>
            <w:proofErr w:type="spellEnd"/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технічна допомога</w:t>
            </w:r>
          </w:p>
        </w:tc>
      </w:tr>
      <w:tr w:rsidR="00126CCF" w:rsidRPr="00357FDF" w:rsidTr="00F45F2C">
        <w:tc>
          <w:tcPr>
            <w:tcW w:w="3277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923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дата початку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дата завершення</w:t>
            </w:r>
          </w:p>
        </w:tc>
        <w:tc>
          <w:tcPr>
            <w:tcW w:w="2428" w:type="dxa"/>
            <w:gridSpan w:val="2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0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357FDF" w:rsidTr="00F45F2C">
        <w:tc>
          <w:tcPr>
            <w:tcW w:w="15708" w:type="dxa"/>
            <w:gridSpan w:val="8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Напрям 1. Фізична безбар’єрність: усі об’єкти фізичного оточення і транспорту доступні для всіх суспільних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126CCF" w:rsidRPr="007C62C4" w:rsidTr="00F45F2C">
        <w:tc>
          <w:tcPr>
            <w:tcW w:w="15708" w:type="dxa"/>
            <w:gridSpan w:val="8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Стратегічна ціль 1.1.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126CCF" w:rsidRPr="007C62C4" w:rsidTr="00F45F2C">
        <w:tc>
          <w:tcPr>
            <w:tcW w:w="3277" w:type="dxa"/>
            <w:vMerge w:val="restart"/>
          </w:tcPr>
          <w:p w:rsidR="00126CCF" w:rsidRPr="00412814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1.1.1.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зборів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поширення достовірної інформації про доступність об’єктів фізичного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оточення, а також встановлення вимог до публічних закладів щодо інформування про наявні умови доступності їх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будівель і приміщень</w:t>
            </w:r>
          </w:p>
        </w:tc>
        <w:tc>
          <w:tcPr>
            <w:tcW w:w="3923" w:type="dxa"/>
          </w:tcPr>
          <w:p w:rsidR="00126CCF" w:rsidRPr="00357FDF" w:rsidRDefault="00126CCF" w:rsidP="00F45F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1.1.1.1.За участі відділу архітектури та містобудування, відділу освіти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913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, громадських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організацій та власників (баланс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оутворювачів), орендарів або інших управителів об'єктів, що несуть відповідальність за їх експлуатацію, провести моніторинг 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та оцінку ступеня безбар’єрності об’єктів фізичного оточення і послуг для осіб з інвалідністю та інших маломобільних груп населення з урахуванням гендерного аспекту (відповідно до Порядку проведення моніторингу та оцінки ступеня безбар’єрності об’єктів фізичного оточення і послуг для осіб з інвалідністю, </w:t>
            </w:r>
            <w:proofErr w:type="spellStart"/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затвердженогопостановою</w:t>
            </w:r>
            <w:proofErr w:type="spellEnd"/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Кабінету Міністрів України від 26 травня 2021 року </w:t>
            </w:r>
          </w:p>
          <w:p w:rsidR="00126CCF" w:rsidRPr="00357FDF" w:rsidRDefault="00126CCF" w:rsidP="00F45F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№ 537) (щорічно)</w:t>
            </w:r>
          </w:p>
        </w:tc>
        <w:tc>
          <w:tcPr>
            <w:tcW w:w="1980" w:type="dxa"/>
          </w:tcPr>
          <w:p w:rsidR="00126CCF" w:rsidRPr="00357FDF" w:rsidRDefault="00126CCF" w:rsidP="00C5054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Опубліковано  на  офіційних веб-сайтах відповідальних виконавців результати моніторингу 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30.11.2026</w:t>
            </w:r>
          </w:p>
        </w:tc>
        <w:tc>
          <w:tcPr>
            <w:tcW w:w="2372" w:type="dxa"/>
            <w:vMerge w:val="restart"/>
          </w:tcPr>
          <w:p w:rsidR="00126CCF" w:rsidRPr="00357FDF" w:rsidRDefault="00126CCF" w:rsidP="00C5054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</w:t>
            </w:r>
            <w:r w:rsidR="00C505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 архітектури та містобудування;</w:t>
            </w: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відділ освіти,</w:t>
            </w:r>
            <w:r w:rsidR="00C505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13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 w:rsidR="00C505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відділ</w:t>
            </w:r>
            <w:r w:rsidRPr="00913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інформаційної роботи</w:t>
            </w:r>
            <w:r w:rsidRPr="004128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та</w:t>
            </w:r>
            <w:r w:rsidRPr="00913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зв’язків з громадськістю</w:t>
            </w:r>
            <w:r w:rsidR="00C50541" w:rsidRPr="00C246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  <w:r w:rsidRPr="00C246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C246BC">
              <w:rPr>
                <w:rFonts w:ascii="Arial" w:hAnsi="Arial" w:cs="Arial"/>
                <w:color w:val="434343"/>
                <w:sz w:val="18"/>
                <w:szCs w:val="18"/>
              </w:rPr>
              <w:t> </w:t>
            </w:r>
            <w:r w:rsidR="00C246BC" w:rsidRPr="00C246BC">
              <w:rPr>
                <w:rFonts w:ascii="Times New Roman" w:hAnsi="Times New Roman"/>
                <w:sz w:val="24"/>
                <w:szCs w:val="24"/>
                <w:lang w:val="uk-UA"/>
              </w:rPr>
              <w:t>голо</w:t>
            </w:r>
            <w:r w:rsidR="00C246BC" w:rsidRPr="00C246B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вний с</w:t>
            </w:r>
            <w:r w:rsidRPr="00C246BC">
              <w:rPr>
                <w:rFonts w:ascii="Times New Roman" w:hAnsi="Times New Roman"/>
                <w:sz w:val="24"/>
                <w:szCs w:val="24"/>
                <w:lang w:val="uk-UA"/>
              </w:rPr>
              <w:t>пеціаліст цивільного захисту та з питань охорони прац</w:t>
            </w:r>
            <w:r w:rsidRPr="00C246BC">
              <w:rPr>
                <w:rFonts w:ascii="Times New Roman" w:hAnsi="Times New Roman"/>
                <w:color w:val="434343"/>
                <w:sz w:val="24"/>
                <w:szCs w:val="24"/>
                <w:lang w:val="uk-UA"/>
              </w:rPr>
              <w:t>і</w:t>
            </w:r>
            <w:r w:rsidRPr="00C246BC">
              <w:rPr>
                <w:rFonts w:ascii="Times New Roman" w:hAnsi="Times New Roman"/>
                <w:color w:val="434343"/>
                <w:sz w:val="24"/>
                <w:szCs w:val="24"/>
              </w:rPr>
              <w:t> </w:t>
            </w:r>
            <w:r w:rsidRPr="00C246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 міській раді</w:t>
            </w:r>
            <w:r w:rsidR="00C50541" w:rsidRPr="00C246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організації та власники (баланс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оутворювачів)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орендарі або інші управителі об'єктів, що несуть відповідальність за їх експлуатацію.</w:t>
            </w:r>
          </w:p>
        </w:tc>
        <w:tc>
          <w:tcPr>
            <w:tcW w:w="1276" w:type="dxa"/>
            <w:gridSpan w:val="2"/>
          </w:tcPr>
          <w:p w:rsidR="00126CC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26CC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26CC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26CC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26CC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26CC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26CC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26CC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26CC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357FDF" w:rsidTr="00F45F2C">
        <w:tc>
          <w:tcPr>
            <w:tcW w:w="3277" w:type="dxa"/>
            <w:vMerge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923" w:type="dxa"/>
          </w:tcPr>
          <w:p w:rsidR="00126CCF" w:rsidRPr="00357FDF" w:rsidRDefault="00126CCF" w:rsidP="00F45F2C">
            <w:pPr>
              <w:ind w:right="-1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1.1.1.2. Оприлюднення на офіційному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веб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сайті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сторінках соціальних мереж актуальну 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стан доступності для особі з інвалідністю та інших маломобільних груп населення до соціального важливих об’єктів інфраструктури, об’єктів надання послуг. тощо</w:t>
            </w:r>
          </w:p>
        </w:tc>
        <w:tc>
          <w:tcPr>
            <w:tcW w:w="1980" w:type="dxa"/>
          </w:tcPr>
          <w:p w:rsidR="00126CCF" w:rsidRPr="00357FDF" w:rsidRDefault="00126CCF" w:rsidP="00C5054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Люди з інвалідністю та мало мобільні групи населення мають доступ до актуальної та конкретної інформації щодо рівня доступності приміщення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30.11.2026</w:t>
            </w:r>
          </w:p>
        </w:tc>
        <w:tc>
          <w:tcPr>
            <w:tcW w:w="2372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7C62C4" w:rsidTr="00C246BC">
        <w:tc>
          <w:tcPr>
            <w:tcW w:w="3277" w:type="dxa"/>
            <w:vMerge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923" w:type="dxa"/>
          </w:tcPr>
          <w:p w:rsidR="00126CCF" w:rsidRPr="00357FDF" w:rsidRDefault="00126CCF" w:rsidP="00F45F2C">
            <w:pPr>
              <w:ind w:right="-1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1.1.1.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Призначити радників-уповнова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жених із питань безбар'єрності на рівні місцевого самоврядування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Призначити 5 осіб на території міської територіального громади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30.11.2026</w:t>
            </w:r>
          </w:p>
        </w:tc>
        <w:tc>
          <w:tcPr>
            <w:tcW w:w="2372" w:type="dxa"/>
            <w:shd w:val="clear" w:color="auto" w:fill="auto"/>
          </w:tcPr>
          <w:p w:rsidR="00126CCF" w:rsidRPr="00412814" w:rsidRDefault="00C246BC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В. п. міського голови, секретаря ради та виконкому (розпорядження голови)</w:t>
            </w: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7C62C4" w:rsidTr="00F45F2C">
        <w:trPr>
          <w:trHeight w:val="620"/>
        </w:trPr>
        <w:tc>
          <w:tcPr>
            <w:tcW w:w="15708" w:type="dxa"/>
            <w:gridSpan w:val="8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Стратегічна ціль 1.2. Об`єкти фізичного оточення і транспортна система створюються та оновлюються відповідно до сучасних стандартів </w:t>
            </w:r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>доступності</w:t>
            </w:r>
          </w:p>
        </w:tc>
      </w:tr>
      <w:tr w:rsidR="00126CCF" w:rsidRPr="007C62C4" w:rsidTr="00F45F2C">
        <w:tc>
          <w:tcPr>
            <w:tcW w:w="3277" w:type="dxa"/>
            <w:vMerge w:val="restart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1.2.1. Забезпечити пристосування для використання особами з інвалідністю та іншими </w:t>
            </w:r>
            <w:proofErr w:type="spellStart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маломобільними</w:t>
            </w:r>
            <w:proofErr w:type="spellEnd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групами населення безперешкодного пересування територіальною громадою</w:t>
            </w:r>
          </w:p>
        </w:tc>
        <w:tc>
          <w:tcPr>
            <w:tcW w:w="3923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1.2.1.1.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проектування та п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роведення будівельних/ремонтних робіт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влаштування пологих виїздів/з'їздів шляхом пониження бортового каменю</w:t>
            </w:r>
          </w:p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Спроектувати та п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рове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сти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будівельних/ремонтних робіт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влаштування пологих виїздів/з'їздів шляхом пониження бортового каменю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30.11.2026</w:t>
            </w:r>
          </w:p>
        </w:tc>
        <w:tc>
          <w:tcPr>
            <w:tcW w:w="2372" w:type="dxa"/>
            <w:vMerge w:val="restart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</w:t>
            </w:r>
            <w:r w:rsidR="00C505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 архітектури та містобудування;</w:t>
            </w: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46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житлово-комунального господарства та господарського забезпечення</w:t>
            </w: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357FDF" w:rsidTr="00F45F2C">
        <w:tc>
          <w:tcPr>
            <w:tcW w:w="3277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23" w:type="dxa"/>
          </w:tcPr>
          <w:p w:rsidR="00126CCF" w:rsidRPr="00357FDF" w:rsidRDefault="00126CCF" w:rsidP="00F45F2C">
            <w:pPr>
              <w:ind w:right="-1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1.2.1.2.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інформаційних знаків про наявність та розташування входів (виходів) для осіб з інвалідністю та інших маломобільних груп населення</w:t>
            </w:r>
          </w:p>
          <w:p w:rsidR="00126CCF" w:rsidRPr="00357FDF" w:rsidRDefault="00126CCF" w:rsidP="00F45F2C">
            <w:pPr>
              <w:ind w:right="-1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Збільшено кількість оновленого рухомого складу,пристосованого для перевезень осіб з інвалідністю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30.11.2026</w:t>
            </w:r>
          </w:p>
        </w:tc>
        <w:tc>
          <w:tcPr>
            <w:tcW w:w="2372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7C62C4" w:rsidTr="00F45F2C">
        <w:tc>
          <w:tcPr>
            <w:tcW w:w="3277" w:type="dxa"/>
            <w:vMerge w:val="restart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1.2.2.Облаштовано існуючі об'єкти укриття (бомбосховища) до норм ДБН щодо потреб маломобільних груп населення (доступності)</w:t>
            </w:r>
          </w:p>
        </w:tc>
        <w:tc>
          <w:tcPr>
            <w:tcW w:w="3923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1.2.2.1.</w:t>
            </w:r>
            <w:r w:rsidRPr="00357F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.Проведення оцінки потреб, планування фінансування та визначення строків облаштування споруд цивільного захисту засобами, що забезпечують доступ осіб з інвалідністю та інших маломобільних груп населення в умовах воєнного чи надзвичайного </w:t>
            </w:r>
            <w:r w:rsidRPr="00357F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стану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Здійснення моніторингу 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30.11.2026</w:t>
            </w:r>
          </w:p>
        </w:tc>
        <w:tc>
          <w:tcPr>
            <w:tcW w:w="2372" w:type="dxa"/>
            <w:vMerge w:val="restart"/>
          </w:tcPr>
          <w:p w:rsidR="00126CCF" w:rsidRPr="00357FDF" w:rsidRDefault="00126CCF" w:rsidP="00C505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архітектури та містобудування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  <w:r w:rsidR="00C505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відділ </w:t>
            </w: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освіти,</w:t>
            </w:r>
            <w:r w:rsidR="00C505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13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відділ соціального захисту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  <w:r w:rsidR="00C505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F5B84" w:rsidRPr="00C246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головний спеціаліст цивільного захисту </w:t>
            </w:r>
            <w:r w:rsidR="001F5B84" w:rsidRPr="00C246B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та з питань охорони прац</w:t>
            </w:r>
            <w:r w:rsidR="001F5B84" w:rsidRPr="00C246BC">
              <w:rPr>
                <w:rFonts w:ascii="Times New Roman" w:hAnsi="Times New Roman"/>
                <w:color w:val="434343"/>
                <w:sz w:val="24"/>
                <w:szCs w:val="24"/>
                <w:lang w:val="uk-UA"/>
              </w:rPr>
              <w:t>і</w:t>
            </w:r>
            <w:r w:rsidR="001F5B84" w:rsidRPr="00C246BC">
              <w:rPr>
                <w:rFonts w:ascii="Times New Roman" w:hAnsi="Times New Roman"/>
                <w:color w:val="434343"/>
                <w:sz w:val="24"/>
                <w:szCs w:val="24"/>
              </w:rPr>
              <w:t> </w:t>
            </w:r>
            <w:r w:rsidR="001F5B84" w:rsidRPr="00C246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 міській раді;</w:t>
            </w:r>
            <w:r w:rsidRPr="009B1D5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організації та власники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(балансоут</w:t>
            </w:r>
            <w:r w:rsidR="00C5054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римувачі)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, орендарі або інші управителі об'єктів, що несуть відповідальність за їх експлуатацію.</w:t>
            </w: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357FDF" w:rsidTr="00F45F2C">
        <w:tc>
          <w:tcPr>
            <w:tcW w:w="3277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23" w:type="dxa"/>
          </w:tcPr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1.2.2.2.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Облаштування споруд цивільного захисту засобами, що забезпечують доступ осіб з інвалідністю та інших маломобільних груп населення в умовах воєнного чи</w:t>
            </w:r>
          </w:p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надзвичайного стану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pStyle w:val="a3"/>
              <w:spacing w:before="0"/>
              <w:ind w:right="-10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відповідних заходів 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30.11.2026</w:t>
            </w:r>
          </w:p>
        </w:tc>
        <w:tc>
          <w:tcPr>
            <w:tcW w:w="2372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357FDF" w:rsidTr="00F45F2C">
        <w:tc>
          <w:tcPr>
            <w:tcW w:w="3277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23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1.2.2.3. </w:t>
            </w: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Проведення моніторингу дотримання прав маломобільних груп населення, включаючи осіб з інвалідністю, в разі виникнення надзвичайних ситуацій</w:t>
            </w:r>
            <w:r w:rsidRPr="00357FDF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, </w:t>
            </w: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зокрема щодо забезпечення доступності захисних споруд цивільного захисту, наявності достатньої кількості доступного транспорту для евакуації до найближчої споруди цивільного захисту, а також підготовки персоналу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30.11.2026</w:t>
            </w:r>
          </w:p>
        </w:tc>
        <w:tc>
          <w:tcPr>
            <w:tcW w:w="2372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357FDF" w:rsidTr="00F45F2C">
        <w:trPr>
          <w:trHeight w:val="463"/>
        </w:trPr>
        <w:tc>
          <w:tcPr>
            <w:tcW w:w="15708" w:type="dxa"/>
            <w:gridSpan w:val="8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Напрям 2. Інформаційна безбар'єрність: люди незалежно від їх функціональних порушень чи комунікативних можливостей мають доступ до інформації в різних формах та з використанням технологій, зокрема шрифт Брайля, </w:t>
            </w:r>
            <w:proofErr w:type="spellStart"/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великошрифтовий</w:t>
            </w:r>
            <w:proofErr w:type="spellEnd"/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друк, </w:t>
            </w:r>
            <w:proofErr w:type="spellStart"/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аудіодискрипція</w:t>
            </w:r>
            <w:proofErr w:type="spellEnd"/>
          </w:p>
        </w:tc>
      </w:tr>
      <w:tr w:rsidR="00126CCF" w:rsidRPr="007C62C4" w:rsidTr="00F45F2C">
        <w:trPr>
          <w:trHeight w:val="463"/>
        </w:trPr>
        <w:tc>
          <w:tcPr>
            <w:tcW w:w="15708" w:type="dxa"/>
            <w:gridSpan w:val="8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Стратегічна ціль 2.1. Інформація, необхідна для забезпечення щоденних потреб громадян, є доступною та актуальною</w:t>
            </w:r>
          </w:p>
        </w:tc>
      </w:tr>
      <w:tr w:rsidR="00126CCF" w:rsidRPr="007C62C4" w:rsidTr="00F45F2C">
        <w:trPr>
          <w:trHeight w:val="756"/>
        </w:trPr>
        <w:tc>
          <w:tcPr>
            <w:tcW w:w="3277" w:type="dxa"/>
            <w:vMerge w:val="restart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2.1.1.Провести інформаційну кампанію "Україна без бар'єрів" та висвітлення заходів щодо впровадження політики безбар'єрного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доступу в усіх сферах суспільно-політичного життя</w:t>
            </w:r>
          </w:p>
        </w:tc>
        <w:tc>
          <w:tcPr>
            <w:tcW w:w="3923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2.1.1.1.Провести інформаційну кампанію " Україна без бар'єрів"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ind w:right="-11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Проведено інформаційну кампанію 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"Україна без бар'єрів"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30.11.2026</w:t>
            </w:r>
          </w:p>
        </w:tc>
        <w:tc>
          <w:tcPr>
            <w:tcW w:w="2372" w:type="dxa"/>
            <w:vMerge w:val="restart"/>
          </w:tcPr>
          <w:p w:rsidR="00126CCF" w:rsidRPr="00157DC5" w:rsidRDefault="00126CCF" w:rsidP="00C5054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caps/>
                <w:color w:val="007FD0"/>
                <w:sz w:val="36"/>
                <w:szCs w:val="36"/>
                <w:lang w:val="uk-UA"/>
              </w:rPr>
            </w:pPr>
            <w:r w:rsidRPr="00157DC5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Відділ соціального захисту населення;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 відділ </w:t>
            </w:r>
            <w:r w:rsidRPr="00157DC5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освіти,</w:t>
            </w:r>
            <w:r w:rsidR="00C5054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157DC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 w:rsidRPr="00157DC5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; Рахівська </w:t>
            </w:r>
            <w:r w:rsidRPr="00157DC5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lastRenderedPageBreak/>
              <w:t xml:space="preserve">районна лікарня; Рахівський центр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первинної медико-санітарної допомоги</w:t>
            </w:r>
            <w:r w:rsidRPr="00157DC5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; </w:t>
            </w:r>
            <w:r w:rsidRPr="00157DC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відділ інформаційної роботи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та </w:t>
            </w:r>
            <w:r w:rsidRPr="00157DC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зв’язків з громадськістю</w:t>
            </w:r>
          </w:p>
          <w:p w:rsidR="00126CCF" w:rsidRPr="00157DC5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357FDF" w:rsidTr="00F45F2C">
        <w:trPr>
          <w:trHeight w:val="756"/>
        </w:trPr>
        <w:tc>
          <w:tcPr>
            <w:tcW w:w="3277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23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2.1.1.2. Висвітлити інформаційну кампанію "Україна без бар'єрів" та заходи щодо впровадження державної політики безбар'єрного доступу в усіх сферах суспільно-політичного життя на офіційних </w:t>
            </w:r>
            <w:proofErr w:type="spellStart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веб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ресурсах</w:t>
            </w:r>
            <w:proofErr w:type="spellEnd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органів місцевого самоврядування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ind w:right="-11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Широко висвітлено заходи щодо впровадження державної політики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безбар'єрного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доступу в усіх сферах суспільно-політичного життя на офіційних </w:t>
            </w:r>
            <w:proofErr w:type="spellStart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веб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ресурсах</w:t>
            </w:r>
            <w:proofErr w:type="spellEnd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органів місцевого самоврядування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30.11.2026</w:t>
            </w:r>
          </w:p>
        </w:tc>
        <w:tc>
          <w:tcPr>
            <w:tcW w:w="2372" w:type="dxa"/>
            <w:vMerge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7C62C4" w:rsidTr="00F45F2C">
        <w:tc>
          <w:tcPr>
            <w:tcW w:w="3277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2.1.2.Провести інформаційно-роз'яснювальну кампанію для фахівців органів місцевого самоврядування та засобів масової інформації щодо необхідності забезпечення вільного доступу для осіб з різними формами інвалідності. Забезпечення інформаційної доступності для осіб з інвалідністю та інших маломобільних груп населення до адміністративних послуг</w:t>
            </w:r>
          </w:p>
        </w:tc>
        <w:tc>
          <w:tcPr>
            <w:tcW w:w="3923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00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2.1.2.1.Забезпечити покращення роботи офіційних веб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сайтів органів влади для користувачів із порушенням зору та слуху (зміна шрифту та кол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ьорової гами тощо), а також попу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ляризувати використання комп'ютерних програм екранного доступу, що забезпечують виведення даних у звуковій або рельєфно-крапковій формі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ind w:right="-11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Проведено відповідну інформаційно-роз’яснювальну роботу. Проінформовано працівників державних та комунальних,  закладів культури щодо політики безбар’єрності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30.11.2026</w:t>
            </w:r>
          </w:p>
        </w:tc>
        <w:tc>
          <w:tcPr>
            <w:tcW w:w="2372" w:type="dxa"/>
          </w:tcPr>
          <w:p w:rsidR="00126CCF" w:rsidRPr="00357FDF" w:rsidRDefault="00126CCF" w:rsidP="00C5054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Рахівська міська рада;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відділ</w:t>
            </w:r>
            <w:r w:rsidRPr="00913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інформаційної роботи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та</w:t>
            </w:r>
            <w:r w:rsidRPr="00913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зв’язків з громадськістю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7C62C4" w:rsidTr="00F45F2C">
        <w:tc>
          <w:tcPr>
            <w:tcW w:w="3277" w:type="dxa"/>
            <w:vMerge w:val="restart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2.1.3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.Підвищити інформаційну обізнаність ветеранів та членів їх сімей щодо забезпечення їх прав</w:t>
            </w:r>
          </w:p>
        </w:tc>
        <w:tc>
          <w:tcPr>
            <w:tcW w:w="3923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2.1.3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.1.Розмістити соціальну рекламу в медичних, освітніх закладах, територіальних центрах комплектування та соціальної підтримки, </w:t>
            </w:r>
            <w:proofErr w:type="spellStart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ЦНАПах</w:t>
            </w:r>
            <w:proofErr w:type="spellEnd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ind w:right="-11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Розміщено інформацію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в медичних, освітніх закладах, територіальних центрах комплектування та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оціальної підтримки,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ЦНАПах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ветеранів та членів їх сімей щодо забезпечення їх прав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01.06.2026</w:t>
            </w:r>
          </w:p>
        </w:tc>
        <w:tc>
          <w:tcPr>
            <w:tcW w:w="2372" w:type="dxa"/>
            <w:vMerge w:val="restart"/>
          </w:tcPr>
          <w:p w:rsidR="00126CCF" w:rsidRPr="00357FDF" w:rsidRDefault="00126CCF" w:rsidP="00C5054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соціального захисту;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надання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адміністративних послуг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="00C505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освіти,</w:t>
            </w:r>
            <w:r w:rsidR="00C505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 Рахівська районна лікарня; Рахівський центр первинної медико-санітарної допомоги</w:t>
            </w: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357FDF" w:rsidTr="00F45F2C">
        <w:tc>
          <w:tcPr>
            <w:tcW w:w="3277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23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2.1.3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.2.Розмістити інформацію про спектр послуг на біл-бордах та інших носіях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ind w:right="-11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Розміщено біл-борди з інформацією про спектр послуг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01.06.2026</w:t>
            </w:r>
          </w:p>
        </w:tc>
        <w:tc>
          <w:tcPr>
            <w:tcW w:w="2372" w:type="dxa"/>
            <w:vMerge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357FDF" w:rsidTr="00F45F2C">
        <w:tc>
          <w:tcPr>
            <w:tcW w:w="15708" w:type="dxa"/>
            <w:gridSpan w:val="8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Напрям 3. Цифрова безбар’єрність: усі суспільні групи мають доступ до швидкісного Інтернету, публічних послуг та публічної цифрової інформації</w:t>
            </w:r>
          </w:p>
        </w:tc>
      </w:tr>
      <w:tr w:rsidR="00126CCF" w:rsidRPr="00357FDF" w:rsidTr="00F45F2C">
        <w:tc>
          <w:tcPr>
            <w:tcW w:w="15708" w:type="dxa"/>
            <w:gridSpan w:val="8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Стратегічна ціль 3.1. Усі суспільні групи мають доступ до публічних послуг та публічної цифрової інформації</w:t>
            </w:r>
          </w:p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26CCF" w:rsidRPr="007C62C4" w:rsidTr="00F45F2C">
        <w:tc>
          <w:tcPr>
            <w:tcW w:w="3277" w:type="dxa"/>
            <w:vMerge w:val="restart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3.1.1. Підвищити рівень обізнаності державних службовців та працівників органів місцевого самоврядування, як цифрові технології можуть спростити 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та полегшити щоденне життя людям із різними типами інвалідності, та проходження освітніх курсів на тему: "Забезпечення прав та інтересів осіб з інвалідністю</w:t>
            </w:r>
          </w:p>
        </w:tc>
        <w:tc>
          <w:tcPr>
            <w:tcW w:w="3923" w:type="dxa"/>
          </w:tcPr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3.1.1.1. Популяриз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увати освітні серіали на тему: «Безбар'єрність»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, які розміщені на освітньому порталі Дія. Циф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рова освіта серед працівників 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місцевого самоврядування та </w:t>
            </w:r>
            <w:proofErr w:type="spellStart"/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ЦНАПу</w:t>
            </w:r>
            <w:proofErr w:type="spellEnd"/>
          </w:p>
        </w:tc>
        <w:tc>
          <w:tcPr>
            <w:tcW w:w="198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Переглянуто працівниками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органів місцевого самоврядування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ЦНАПів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освітні серіали на тему: «Безбар’єрність» на освітньому порталі Дія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30.12.2026</w:t>
            </w:r>
          </w:p>
        </w:tc>
        <w:tc>
          <w:tcPr>
            <w:tcW w:w="2372" w:type="dxa"/>
            <w:vMerge w:val="restart"/>
          </w:tcPr>
          <w:p w:rsidR="00126CCF" w:rsidRPr="00357FDF" w:rsidRDefault="00126CCF" w:rsidP="00C5054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Рахівська міська рада 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та </w:t>
            </w:r>
            <w:r w:rsidR="00C50541" w:rsidRPr="00357FDF">
              <w:rPr>
                <w:rFonts w:ascii="Times New Roman" w:hAnsi="Times New Roman"/>
                <w:sz w:val="24"/>
                <w:szCs w:val="24"/>
                <w:lang w:val="uk-UA"/>
              </w:rPr>
              <w:t>центр</w:t>
            </w:r>
            <w:r w:rsidR="00C505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надання</w:t>
            </w:r>
            <w:r w:rsidR="00C50541"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адміністративних послуг</w:t>
            </w: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126CCF" w:rsidRPr="00357FDF" w:rsidTr="00F45F2C">
        <w:tc>
          <w:tcPr>
            <w:tcW w:w="3277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923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3.1.1.2.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Працівникам органів мі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сцевого самоврядування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ЦНАПу</w:t>
            </w:r>
            <w:proofErr w:type="spellEnd"/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пройти освітній </w:t>
            </w:r>
            <w:proofErr w:type="spellStart"/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онлайн-курс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 тему: "Забезпечення прав та інтересів осіб з інвалідністю"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Отримано працівниками органів місцевого самоврядування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ЦНАПів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відповідні сертифікати про проходження освітніх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онлайн-курсів</w:t>
            </w:r>
            <w:proofErr w:type="spellEnd"/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9C2C88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30.12.2026</w:t>
            </w:r>
          </w:p>
        </w:tc>
        <w:tc>
          <w:tcPr>
            <w:tcW w:w="2372" w:type="dxa"/>
            <w:vMerge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126CCF" w:rsidRPr="00357FDF" w:rsidTr="00F45F2C">
        <w:tc>
          <w:tcPr>
            <w:tcW w:w="15708" w:type="dxa"/>
            <w:gridSpan w:val="8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Напрям 4. Суспільна та громадянська безбар’єрність: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</w:t>
            </w:r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br/>
              <w:t>а також інклюзивне середовище як передумову для участі у всіх формах суспільного життя та громадської активності</w:t>
            </w:r>
          </w:p>
        </w:tc>
      </w:tr>
      <w:tr w:rsidR="00126CCF" w:rsidRPr="007C62C4" w:rsidTr="00F45F2C">
        <w:tc>
          <w:tcPr>
            <w:tcW w:w="15708" w:type="dxa"/>
            <w:gridSpan w:val="8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Стратегічна ціль 4.1. Різні групи населення користуються рівними правами та можливостями для соціального залучення та громадянської участі</w:t>
            </w:r>
          </w:p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7C62C4" w:rsidTr="00F45F2C">
        <w:tc>
          <w:tcPr>
            <w:tcW w:w="3277" w:type="dxa"/>
            <w:vMerge w:val="restart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4.1.1. Реалізація програми залучення молоді до громадянського та політичного життя, зокрема осіб з інвалідністю та молоді з числа внутрішньо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переміщених осіб</w:t>
            </w:r>
          </w:p>
        </w:tc>
        <w:tc>
          <w:tcPr>
            <w:tcW w:w="3923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4.1.1.1. Проведення </w:t>
            </w:r>
            <w:proofErr w:type="spellStart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освітньо-виховних</w:t>
            </w:r>
            <w:proofErr w:type="spellEnd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заходів (тренінги, семінари, форуми) для представників молодіжних центрів та активної молоді для підвищення рівня їх спроможності та якості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діяльності, зокрема щодо роботи з різними категоріями молоді, у тому числі особами з інвалідністю та молоддю з числа внутрішньо переміщених осіб, для її залучення до громадянського та політичного життя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Здійснення відповідних заходів</w:t>
            </w:r>
          </w:p>
        </w:tc>
        <w:tc>
          <w:tcPr>
            <w:tcW w:w="1440" w:type="dxa"/>
          </w:tcPr>
          <w:p w:rsidR="00126CCF" w:rsidRPr="009C2C88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126CCF" w:rsidRPr="009C2C88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30.12.202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2" w:type="dxa"/>
          </w:tcPr>
          <w:p w:rsidR="00126CCF" w:rsidRPr="00A40B65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ідділ освіти,</w:t>
            </w:r>
            <w:r w:rsidR="00C505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7C62C4" w:rsidTr="00F45F2C">
        <w:tc>
          <w:tcPr>
            <w:tcW w:w="3277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23" w:type="dxa"/>
          </w:tcPr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4.1.1.2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Проведення </w:t>
            </w:r>
            <w:proofErr w:type="spellStart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інформаційно-</w:t>
            </w:r>
            <w:proofErr w:type="spellEnd"/>
          </w:p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просвітницьких заходів (акції, форуми, тренінги) для молоді стосовно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інструментів участі молоді у громадянському та політичному житті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Проведено заходи, тренінги,інформаційні компанії кампаній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30.12.202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372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ідділ освіти,</w:t>
            </w:r>
            <w:r w:rsidR="00C505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7C62C4" w:rsidTr="00F45F2C">
        <w:tc>
          <w:tcPr>
            <w:tcW w:w="3277" w:type="dxa"/>
            <w:vMerge w:val="restart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4.1.2.Організовано та проведено культурно-мистецькі заходи, спрямовані на залучення людей з особливими потребами</w:t>
            </w:r>
          </w:p>
        </w:tc>
        <w:tc>
          <w:tcPr>
            <w:tcW w:w="3923" w:type="dxa"/>
          </w:tcPr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4.1.2.1.Організувати територіальний тур Всеукраїнського фестивалю творчості осіб з інвалідністю "Барви життя"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Проведено територіальний тур Всеукраїнського фестивалю творчості осіб з інвалідністю «Барви життя»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30.12.2026</w:t>
            </w:r>
          </w:p>
        </w:tc>
        <w:tc>
          <w:tcPr>
            <w:tcW w:w="2376" w:type="dxa"/>
            <w:vMerge w:val="restart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ідділ освіти,</w:t>
            </w:r>
            <w:r w:rsidR="00C505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  <w:tc>
          <w:tcPr>
            <w:tcW w:w="1244" w:type="dxa"/>
            <w:gridSpan w:val="2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357FDF" w:rsidTr="00F45F2C">
        <w:tc>
          <w:tcPr>
            <w:tcW w:w="3277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23" w:type="dxa"/>
          </w:tcPr>
          <w:p w:rsidR="00126CCF" w:rsidRPr="00357FDF" w:rsidRDefault="00126CCF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4.1.2.2. За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результатами територіального туру взяти участь у обласному Всеукраїнському турі "Барви життя"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Здійснено участь у обласному Всеукраїнському турі «Барви життя»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30.12.2026</w:t>
            </w:r>
          </w:p>
        </w:tc>
        <w:tc>
          <w:tcPr>
            <w:tcW w:w="2376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4" w:type="dxa"/>
            <w:gridSpan w:val="2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357FDF" w:rsidTr="00F45F2C">
        <w:tc>
          <w:tcPr>
            <w:tcW w:w="3277" w:type="dxa"/>
            <w:vMerge w:val="restart"/>
          </w:tcPr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4.1.3. Створення умов для впровадження сімейних форм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влаштування дітей-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сиріт та дітей, позбавлених батьківського піклування</w:t>
            </w:r>
          </w:p>
        </w:tc>
        <w:tc>
          <w:tcPr>
            <w:tcW w:w="3923" w:type="dxa"/>
          </w:tcPr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4.1.3.1. Впровадження механізмів</w:t>
            </w:r>
          </w:p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стимулювання розвитку сімейних форм виховання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відповідних заходів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30.12.2026</w:t>
            </w:r>
          </w:p>
        </w:tc>
        <w:tc>
          <w:tcPr>
            <w:tcW w:w="2372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служба у справах дітей </w:t>
            </w: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357FDF" w:rsidTr="00F45F2C">
        <w:tc>
          <w:tcPr>
            <w:tcW w:w="3277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923" w:type="dxa"/>
          </w:tcPr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4.1.3.2. Проведення </w:t>
            </w:r>
            <w:proofErr w:type="spellStart"/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інформаційно-</w:t>
            </w:r>
            <w:proofErr w:type="spellEnd"/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просвітницьких кампаній з</w:t>
            </w:r>
          </w:p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популяризації сімейних форм влаштування дітей-сиріт і дітей, позбавлених батьківського піклування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відповідних заходів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30.12.2026</w:t>
            </w:r>
          </w:p>
        </w:tc>
        <w:tc>
          <w:tcPr>
            <w:tcW w:w="2372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служба у справах дітей </w:t>
            </w: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357FDF" w:rsidTr="00F45F2C">
        <w:tc>
          <w:tcPr>
            <w:tcW w:w="3277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923" w:type="dxa"/>
          </w:tcPr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4.1.3.3. Забезпечення розвитку сімейних форм виховання, проведення із залученням регіональних та місцевих засобів масової інформації</w:t>
            </w:r>
          </w:p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інформаційної кампанії з питань влаштування дітей до сімейних форм виховання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відповідних заходів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30.12.2026</w:t>
            </w:r>
          </w:p>
        </w:tc>
        <w:tc>
          <w:tcPr>
            <w:tcW w:w="2372" w:type="dxa"/>
          </w:tcPr>
          <w:p w:rsidR="00126CCF" w:rsidRPr="00357FDF" w:rsidRDefault="00126CCF" w:rsidP="00C5054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служба у справах дітей </w:t>
            </w: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7C62C4" w:rsidTr="00F45F2C">
        <w:tc>
          <w:tcPr>
            <w:tcW w:w="15708" w:type="dxa"/>
            <w:gridSpan w:val="8"/>
          </w:tcPr>
          <w:p w:rsidR="00126CCF" w:rsidRPr="00357FDF" w:rsidRDefault="00126CCF" w:rsidP="00F45F2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Стратегічна ціль 4.2. Держава сприяє підвищенню рівня здоров’я та забезпеченню фізичної активності населення</w:t>
            </w:r>
          </w:p>
        </w:tc>
      </w:tr>
      <w:tr w:rsidR="00126CCF" w:rsidRPr="007C62C4" w:rsidTr="00F45F2C">
        <w:tc>
          <w:tcPr>
            <w:tcW w:w="3277" w:type="dxa"/>
            <w:vMerge w:val="restart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4.2.1. Забезпечення розвитку </w:t>
            </w:r>
            <w:proofErr w:type="spellStart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гендерночутливого</w:t>
            </w:r>
            <w:proofErr w:type="spellEnd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простору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закладах охорони здоров’я, розширення застосування підходів, дружніх до сімей з дітьми та маломобільних груп населення</w:t>
            </w:r>
          </w:p>
        </w:tc>
        <w:tc>
          <w:tcPr>
            <w:tcW w:w="3923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4.2.1.1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. Розширення охоплення послугою раннього втручання в закладах охорони здоров'я за принципом раннього виявлення дітей, які мають порушення розвитку або в яких існує ризик виникнення таких порушень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Збільшити чисельність отримувачів послуг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30.12.2026</w:t>
            </w:r>
          </w:p>
        </w:tc>
        <w:tc>
          <w:tcPr>
            <w:tcW w:w="2372" w:type="dxa"/>
            <w:vMerge w:val="restart"/>
          </w:tcPr>
          <w:p w:rsidR="00126CCF" w:rsidRPr="00357FDF" w:rsidRDefault="00126CCF" w:rsidP="00C5054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Рахівська міська рада;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50541" w:rsidRPr="00357FDF">
              <w:rPr>
                <w:rFonts w:ascii="Times New Roman" w:hAnsi="Times New Roman"/>
                <w:sz w:val="24"/>
                <w:szCs w:val="24"/>
                <w:lang w:val="uk-UA"/>
              </w:rPr>
              <w:t>центр</w:t>
            </w:r>
            <w:r w:rsidR="00C505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надання</w:t>
            </w:r>
            <w:r w:rsidR="00C50541"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адміністративних послуг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Рахівська районна лікарня; Рахівський центр первинної медико-санітарної допомоги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357FDF" w:rsidTr="00F45F2C">
        <w:tc>
          <w:tcPr>
            <w:tcW w:w="3277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23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4.2.1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.2.Забезпечити надання особам з порушеннями слуху соціальної послуги перекладу на українську жестову мову при </w:t>
            </w:r>
            <w:proofErr w:type="spellStart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ЦНАПі</w:t>
            </w:r>
            <w:proofErr w:type="spellEnd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закладах охорони здоров'я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Надано особам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порушеннями слуху соціальної послуги перекладу на українську жестову мову при </w:t>
            </w:r>
            <w:proofErr w:type="spellStart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ЦНАПі</w:t>
            </w:r>
            <w:proofErr w:type="spellEnd"/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закладах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охорони здоров'я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30.12.2026</w:t>
            </w:r>
          </w:p>
        </w:tc>
        <w:tc>
          <w:tcPr>
            <w:tcW w:w="2372" w:type="dxa"/>
            <w:vMerge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6CCF" w:rsidRPr="00357FDF" w:rsidTr="00F45F2C">
        <w:tc>
          <w:tcPr>
            <w:tcW w:w="15708" w:type="dxa"/>
            <w:gridSpan w:val="8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 xml:space="preserve">Напрям 5. Освітня безбар’єрність: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</w:t>
            </w:r>
            <w:proofErr w:type="spellStart"/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</w:tr>
      <w:tr w:rsidR="00126CCF" w:rsidRPr="00357FDF" w:rsidTr="00F45F2C">
        <w:tc>
          <w:tcPr>
            <w:tcW w:w="15708" w:type="dxa"/>
            <w:gridSpan w:val="8"/>
          </w:tcPr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Стратегічна ціль 5.1.Забезпечення розвитку інклюзивної освіти</w:t>
            </w:r>
          </w:p>
          <w:p w:rsidR="00126CCF" w:rsidRPr="00357FDF" w:rsidRDefault="00126CCF" w:rsidP="00F45F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26CCF" w:rsidRPr="007C62C4" w:rsidTr="00F45F2C">
        <w:trPr>
          <w:trHeight w:val="1212"/>
        </w:trPr>
        <w:tc>
          <w:tcPr>
            <w:tcW w:w="3277" w:type="dxa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5.1.1. Забезпечення розвитку мережі та підтримки інклюзивно-ресурсних центрів</w:t>
            </w:r>
          </w:p>
        </w:tc>
        <w:tc>
          <w:tcPr>
            <w:tcW w:w="3923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5.1.1.1. Забезпечення співпраці фахівців інклюзивно-ресурсних центрів та закладів освіти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Здійснена співпраця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фахівців інклюзивно-ресурсних центрів та закладів освіти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30.12.2026</w:t>
            </w:r>
          </w:p>
        </w:tc>
        <w:tc>
          <w:tcPr>
            <w:tcW w:w="2372" w:type="dxa"/>
          </w:tcPr>
          <w:p w:rsidR="00126CCF" w:rsidRPr="00357FDF" w:rsidRDefault="00126CCF" w:rsidP="00C5054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ідділ освіти,</w:t>
            </w:r>
            <w:r w:rsidR="00C505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26CCF" w:rsidRPr="007C62C4" w:rsidTr="00F45F2C">
        <w:tc>
          <w:tcPr>
            <w:tcW w:w="3277" w:type="dxa"/>
            <w:vMerge w:val="restart"/>
          </w:tcPr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5.1.2. Забезпечення закладів освіти на всіх рівнях освіти</w:t>
            </w:r>
          </w:p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допоміжними засобами для навчання та спеціальними</w:t>
            </w:r>
          </w:p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підручникам</w:t>
            </w: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, посібниками, в тому числі надрукованими</w:t>
            </w:r>
          </w:p>
          <w:p w:rsidR="00126CCF" w:rsidRPr="00357FDF" w:rsidRDefault="00126CCF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шрифтом Брайля</w:t>
            </w:r>
          </w:p>
        </w:tc>
        <w:tc>
          <w:tcPr>
            <w:tcW w:w="3923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5.1.2.1. Забезпечення осіб з особливими освітніми потребами допоміжними засобами навчання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Забезпечено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осіб з особливими освітніми потребами допоміжними засобами навчання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30.12.2026</w:t>
            </w:r>
          </w:p>
        </w:tc>
        <w:tc>
          <w:tcPr>
            <w:tcW w:w="2372" w:type="dxa"/>
          </w:tcPr>
          <w:p w:rsidR="00126CCF" w:rsidRPr="00357FDF" w:rsidRDefault="00126CCF" w:rsidP="00C5054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ідділ освіти,</w:t>
            </w:r>
            <w:r w:rsidR="00C505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26CCF" w:rsidRPr="007C62C4" w:rsidTr="00F45F2C">
        <w:tc>
          <w:tcPr>
            <w:tcW w:w="3277" w:type="dxa"/>
            <w:vMerge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23" w:type="dxa"/>
          </w:tcPr>
          <w:p w:rsidR="00126CCF" w:rsidRPr="00357FDF" w:rsidRDefault="00126CCF" w:rsidP="00F45F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5.1.2.2. Забезпечення осіб з особливими освітніми потребами спеціальними підручниками, посібниками, в тому числі надрукованими шрифтом Брайля</w:t>
            </w:r>
          </w:p>
        </w:tc>
        <w:tc>
          <w:tcPr>
            <w:tcW w:w="198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Забезпечено осіб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особливими освітніми потребами спеціальними підручниками, посібниками, в тому числі надрукованими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шрифтом Брайля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01.01.2025</w:t>
            </w:r>
          </w:p>
        </w:tc>
        <w:tc>
          <w:tcPr>
            <w:tcW w:w="1440" w:type="dxa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30.12.2026</w:t>
            </w:r>
          </w:p>
        </w:tc>
        <w:tc>
          <w:tcPr>
            <w:tcW w:w="2372" w:type="dxa"/>
          </w:tcPr>
          <w:p w:rsidR="00126CCF" w:rsidRPr="00357FDF" w:rsidRDefault="00126CCF" w:rsidP="00C5054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ідділ освіти,</w:t>
            </w:r>
            <w:r w:rsidR="00C505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  <w:tc>
          <w:tcPr>
            <w:tcW w:w="1276" w:type="dxa"/>
            <w:gridSpan w:val="2"/>
          </w:tcPr>
          <w:p w:rsidR="00126CCF" w:rsidRPr="00357FDF" w:rsidRDefault="00126CCF" w:rsidP="00F45F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26CCF" w:rsidRPr="00357FDF" w:rsidRDefault="00126CCF" w:rsidP="00126CCF">
      <w:pPr>
        <w:tabs>
          <w:tab w:val="left" w:pos="342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26CCF" w:rsidRPr="00357FDF" w:rsidRDefault="00126CCF" w:rsidP="00126CC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6CCF" w:rsidRDefault="00126CCF" w:rsidP="00126CCF">
      <w:pPr>
        <w:ind w:left="1075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6CCF" w:rsidRPr="00357FDF" w:rsidRDefault="00126CCF" w:rsidP="00126CCF">
      <w:pPr>
        <w:tabs>
          <w:tab w:val="left" w:pos="3420"/>
        </w:tabs>
        <w:jc w:val="both"/>
        <w:rPr>
          <w:color w:val="000000"/>
          <w:sz w:val="28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В.п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. міського голови, секретар ради та виконкому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>Євген МОЛНАР</w:t>
      </w:r>
    </w:p>
    <w:p w:rsidR="00260506" w:rsidRDefault="00260506">
      <w:pPr>
        <w:rPr>
          <w:rFonts w:ascii="Times New Roman" w:hAnsi="Times New Roman"/>
          <w:sz w:val="28"/>
          <w:szCs w:val="28"/>
          <w:lang w:val="uk-UA"/>
        </w:rPr>
      </w:pPr>
    </w:p>
    <w:p w:rsidR="001F5B84" w:rsidRDefault="001F5B84">
      <w:pPr>
        <w:rPr>
          <w:rFonts w:ascii="Times New Roman" w:hAnsi="Times New Roman"/>
          <w:sz w:val="28"/>
          <w:szCs w:val="28"/>
          <w:lang w:val="uk-UA"/>
        </w:rPr>
      </w:pPr>
    </w:p>
    <w:p w:rsidR="001F5B84" w:rsidRDefault="001F5B84">
      <w:pPr>
        <w:rPr>
          <w:rFonts w:ascii="Times New Roman" w:hAnsi="Times New Roman"/>
          <w:sz w:val="28"/>
          <w:szCs w:val="28"/>
          <w:lang w:val="uk-UA"/>
        </w:rPr>
      </w:pPr>
    </w:p>
    <w:p w:rsidR="001F5B84" w:rsidRDefault="001F5B84">
      <w:pPr>
        <w:rPr>
          <w:rFonts w:ascii="Times New Roman" w:hAnsi="Times New Roman"/>
          <w:sz w:val="28"/>
          <w:szCs w:val="28"/>
          <w:lang w:val="uk-UA"/>
        </w:rPr>
      </w:pPr>
    </w:p>
    <w:p w:rsidR="001F5B84" w:rsidRDefault="001F5B84">
      <w:pPr>
        <w:rPr>
          <w:rFonts w:ascii="Times New Roman" w:hAnsi="Times New Roman"/>
          <w:sz w:val="28"/>
          <w:szCs w:val="28"/>
          <w:lang w:val="uk-UA"/>
        </w:rPr>
      </w:pPr>
    </w:p>
    <w:p w:rsidR="001F5B84" w:rsidRDefault="001F5B84">
      <w:pPr>
        <w:rPr>
          <w:rFonts w:ascii="Times New Roman" w:hAnsi="Times New Roman"/>
          <w:sz w:val="28"/>
          <w:szCs w:val="28"/>
          <w:lang w:val="uk-UA"/>
        </w:rPr>
      </w:pPr>
    </w:p>
    <w:p w:rsidR="001F5B84" w:rsidRDefault="001F5B84">
      <w:pPr>
        <w:rPr>
          <w:rFonts w:ascii="Times New Roman" w:hAnsi="Times New Roman"/>
          <w:sz w:val="28"/>
          <w:szCs w:val="28"/>
          <w:lang w:val="uk-UA"/>
        </w:rPr>
      </w:pPr>
    </w:p>
    <w:p w:rsidR="001F5B84" w:rsidRDefault="001F5B84">
      <w:pPr>
        <w:rPr>
          <w:rFonts w:ascii="Times New Roman" w:hAnsi="Times New Roman"/>
          <w:sz w:val="28"/>
          <w:szCs w:val="28"/>
          <w:lang w:val="uk-UA"/>
        </w:rPr>
      </w:pPr>
    </w:p>
    <w:p w:rsidR="001F5B84" w:rsidRDefault="001F5B84">
      <w:pPr>
        <w:rPr>
          <w:rFonts w:ascii="Times New Roman" w:hAnsi="Times New Roman"/>
          <w:sz w:val="28"/>
          <w:szCs w:val="28"/>
          <w:lang w:val="uk-UA"/>
        </w:rPr>
      </w:pPr>
    </w:p>
    <w:p w:rsidR="001F5B84" w:rsidRDefault="001F5B84">
      <w:pPr>
        <w:rPr>
          <w:rFonts w:ascii="Times New Roman" w:hAnsi="Times New Roman"/>
          <w:sz w:val="28"/>
          <w:szCs w:val="28"/>
          <w:lang w:val="uk-UA"/>
        </w:rPr>
      </w:pPr>
    </w:p>
    <w:p w:rsidR="001F5B84" w:rsidRDefault="001F5B84">
      <w:pPr>
        <w:rPr>
          <w:rFonts w:ascii="Times New Roman" w:hAnsi="Times New Roman"/>
          <w:sz w:val="28"/>
          <w:szCs w:val="28"/>
          <w:lang w:val="uk-UA"/>
        </w:rPr>
      </w:pPr>
    </w:p>
    <w:p w:rsidR="001F5B84" w:rsidRDefault="001F5B84">
      <w:pPr>
        <w:rPr>
          <w:rFonts w:ascii="Times New Roman" w:hAnsi="Times New Roman"/>
          <w:sz w:val="28"/>
          <w:szCs w:val="28"/>
          <w:lang w:val="uk-UA"/>
        </w:rPr>
      </w:pPr>
    </w:p>
    <w:p w:rsidR="001F5B84" w:rsidRDefault="001F5B84">
      <w:pPr>
        <w:rPr>
          <w:rFonts w:ascii="Times New Roman" w:hAnsi="Times New Roman"/>
          <w:sz w:val="28"/>
          <w:szCs w:val="28"/>
          <w:lang w:val="uk-UA"/>
        </w:rPr>
      </w:pPr>
    </w:p>
    <w:p w:rsidR="001F5B84" w:rsidRDefault="001F5B84">
      <w:pPr>
        <w:rPr>
          <w:rFonts w:ascii="Times New Roman" w:hAnsi="Times New Roman"/>
          <w:sz w:val="28"/>
          <w:szCs w:val="28"/>
          <w:lang w:val="uk-UA"/>
        </w:rPr>
      </w:pPr>
    </w:p>
    <w:p w:rsidR="001F5B84" w:rsidRPr="00334CF7" w:rsidRDefault="001F5B84" w:rsidP="001F5B84">
      <w:pPr>
        <w:spacing w:after="0"/>
        <w:ind w:left="10750"/>
        <w:jc w:val="both"/>
        <w:rPr>
          <w:rFonts w:ascii="Times New Roman" w:hAnsi="Times New Roman"/>
          <w:sz w:val="24"/>
          <w:szCs w:val="24"/>
          <w:lang w:val="uk-UA"/>
        </w:rPr>
      </w:pPr>
      <w:r w:rsidRPr="00334CF7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1F5B84" w:rsidRPr="00334CF7" w:rsidRDefault="001F5B84" w:rsidP="001F5B84">
      <w:pPr>
        <w:spacing w:after="0"/>
        <w:ind w:left="10750"/>
        <w:jc w:val="both"/>
        <w:rPr>
          <w:rFonts w:ascii="Times New Roman" w:hAnsi="Times New Roman"/>
          <w:sz w:val="24"/>
          <w:szCs w:val="24"/>
          <w:lang w:val="uk-UA"/>
        </w:rPr>
      </w:pPr>
      <w:r w:rsidRPr="00334CF7">
        <w:rPr>
          <w:rFonts w:ascii="Times New Roman" w:hAnsi="Times New Roman"/>
          <w:sz w:val="24"/>
          <w:szCs w:val="24"/>
          <w:lang w:val="uk-UA"/>
        </w:rPr>
        <w:t>до розпорядження</w:t>
      </w:r>
    </w:p>
    <w:p w:rsidR="001F5B84" w:rsidRPr="00334CF7" w:rsidRDefault="007C62C4" w:rsidP="001F5B84">
      <w:pPr>
        <w:ind w:left="1075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04.11</w:t>
      </w:r>
      <w:r w:rsidR="001F5B84">
        <w:rPr>
          <w:rFonts w:ascii="Times New Roman" w:hAnsi="Times New Roman"/>
          <w:sz w:val="24"/>
          <w:szCs w:val="24"/>
          <w:lang w:val="uk-UA"/>
        </w:rPr>
        <w:t xml:space="preserve">.2024 </w:t>
      </w:r>
      <w:r w:rsidR="001F5B84" w:rsidRPr="00334CF7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>190</w:t>
      </w:r>
    </w:p>
    <w:p w:rsidR="001F5B84" w:rsidRPr="00334CF7" w:rsidRDefault="001F5B84" w:rsidP="001F5B84">
      <w:pPr>
        <w:ind w:left="1075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F5B84" w:rsidRPr="00334CF7" w:rsidRDefault="001F5B84" w:rsidP="001F5B84">
      <w:pPr>
        <w:ind w:left="-12"/>
        <w:jc w:val="center"/>
        <w:rPr>
          <w:rFonts w:ascii="Times New Roman" w:hAnsi="Times New Roman"/>
          <w:sz w:val="24"/>
          <w:szCs w:val="24"/>
          <w:lang w:val="uk-UA"/>
        </w:rPr>
      </w:pPr>
      <w:r w:rsidRPr="00334CF7">
        <w:rPr>
          <w:rFonts w:ascii="Times New Roman" w:hAnsi="Times New Roman"/>
          <w:sz w:val="24"/>
          <w:szCs w:val="24"/>
          <w:lang w:val="uk-UA"/>
        </w:rPr>
        <w:t>ІНФОРМАЦІЯ</w:t>
      </w:r>
    </w:p>
    <w:p w:rsidR="001F5B84" w:rsidRPr="00334CF7" w:rsidRDefault="001F5B84" w:rsidP="001F5B84">
      <w:pPr>
        <w:spacing w:after="0"/>
        <w:ind w:left="-11"/>
        <w:jc w:val="center"/>
        <w:rPr>
          <w:rFonts w:ascii="Times New Roman" w:hAnsi="Times New Roman"/>
          <w:sz w:val="24"/>
          <w:szCs w:val="24"/>
          <w:lang w:val="uk-UA"/>
        </w:rPr>
      </w:pPr>
      <w:r w:rsidRPr="00334CF7">
        <w:rPr>
          <w:rFonts w:ascii="Times New Roman" w:hAnsi="Times New Roman"/>
          <w:sz w:val="24"/>
          <w:szCs w:val="24"/>
          <w:lang w:val="uk-UA"/>
        </w:rPr>
        <w:t>про базові, проміжні та цільові значення показників результативності до цілей</w:t>
      </w:r>
    </w:p>
    <w:p w:rsidR="001F5B84" w:rsidRPr="00334CF7" w:rsidRDefault="001F5B84" w:rsidP="001F5B84">
      <w:pPr>
        <w:spacing w:after="0"/>
        <w:ind w:left="-1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Плану заходів на 2025-2026</w:t>
      </w:r>
      <w:r w:rsidRPr="00334CF7">
        <w:rPr>
          <w:rFonts w:ascii="Times New Roman" w:hAnsi="Times New Roman"/>
          <w:sz w:val="24"/>
          <w:szCs w:val="24"/>
          <w:lang w:val="uk-UA"/>
        </w:rPr>
        <w:t xml:space="preserve"> роки з реалізації Національної стратегії із створення безбар'єрного простору в Україні </w:t>
      </w:r>
    </w:p>
    <w:p w:rsidR="001F5B84" w:rsidRPr="00334CF7" w:rsidRDefault="001F5B84" w:rsidP="001F5B84">
      <w:pPr>
        <w:spacing w:after="0"/>
        <w:ind w:left="-11"/>
        <w:jc w:val="center"/>
        <w:rPr>
          <w:rFonts w:ascii="Times New Roman" w:hAnsi="Times New Roman"/>
          <w:sz w:val="24"/>
          <w:szCs w:val="24"/>
          <w:lang w:val="uk-UA"/>
        </w:rPr>
      </w:pPr>
      <w:r w:rsidRPr="00334CF7">
        <w:rPr>
          <w:rFonts w:ascii="Times New Roman" w:hAnsi="Times New Roman"/>
          <w:sz w:val="24"/>
          <w:szCs w:val="24"/>
          <w:lang w:val="uk-UA"/>
        </w:rPr>
        <w:t>на період до 2030 року у Рахівській територіальній громаді</w:t>
      </w:r>
    </w:p>
    <w:p w:rsidR="001F5B84" w:rsidRPr="00334CF7" w:rsidRDefault="001F5B84" w:rsidP="001F5B84">
      <w:pPr>
        <w:ind w:left="9612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574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56"/>
        <w:gridCol w:w="1008"/>
        <w:gridCol w:w="624"/>
        <w:gridCol w:w="66"/>
        <w:gridCol w:w="690"/>
        <w:gridCol w:w="690"/>
        <w:gridCol w:w="690"/>
        <w:gridCol w:w="690"/>
        <w:gridCol w:w="690"/>
        <w:gridCol w:w="528"/>
        <w:gridCol w:w="162"/>
        <w:gridCol w:w="690"/>
        <w:gridCol w:w="1978"/>
        <w:gridCol w:w="1140"/>
        <w:gridCol w:w="1056"/>
        <w:gridCol w:w="1718"/>
      </w:tblGrid>
      <w:tr w:rsidR="001F5B84" w:rsidRPr="00334CF7" w:rsidTr="00F45F2C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Мета/цілі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Одини-ця</w:t>
            </w:r>
            <w:proofErr w:type="spellEnd"/>
          </w:p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вимі-рю-вання</w:t>
            </w:r>
            <w:proofErr w:type="spell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Ба-</w:t>
            </w:r>
            <w:proofErr w:type="spellEnd"/>
          </w:p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зо-</w:t>
            </w:r>
            <w:proofErr w:type="spellEnd"/>
          </w:p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</w:t>
            </w:r>
            <w:proofErr w:type="spellEnd"/>
          </w:p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зна-</w:t>
            </w:r>
            <w:proofErr w:type="spellEnd"/>
          </w:p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чен-</w:t>
            </w:r>
            <w:proofErr w:type="spellEnd"/>
          </w:p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ня</w:t>
            </w:r>
            <w:proofErr w:type="spellEnd"/>
          </w:p>
        </w:tc>
        <w:tc>
          <w:tcPr>
            <w:tcW w:w="4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Проміжні значення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Ці-льо-</w:t>
            </w:r>
            <w:proofErr w:type="spellEnd"/>
          </w:p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везна-чен-</w:t>
            </w:r>
            <w:proofErr w:type="spellEnd"/>
          </w:p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ня</w:t>
            </w:r>
            <w:proofErr w:type="spellEnd"/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84" w:rsidRPr="00334CF7" w:rsidRDefault="001F5B84" w:rsidP="00F45F2C">
            <w:pPr>
              <w:spacing w:after="0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Засоби моніторингу</w:t>
            </w:r>
          </w:p>
        </w:tc>
      </w:tr>
      <w:tr w:rsidR="001F5B84" w:rsidRPr="001F5B84" w:rsidTr="00F45F2C">
        <w:trPr>
          <w:cantSplit/>
          <w:trHeight w:val="145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F5B84" w:rsidRPr="00334CF7" w:rsidRDefault="001F5B84" w:rsidP="00F45F2C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01.04.2025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5B84" w:rsidRPr="00334CF7" w:rsidRDefault="001F5B84" w:rsidP="00F45F2C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01.07.2025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5B84" w:rsidRPr="00334CF7" w:rsidRDefault="001F5B84" w:rsidP="00F45F2C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01.10.2025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5B84" w:rsidRPr="00334CF7" w:rsidRDefault="001F5B84" w:rsidP="00F45F2C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01.01.2026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5B84" w:rsidRPr="00334CF7" w:rsidRDefault="001F5B84" w:rsidP="001F5B84">
            <w:pPr>
              <w:spacing w:after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01.04.2026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5B84" w:rsidRPr="00334CF7" w:rsidRDefault="001F5B84" w:rsidP="001F5B84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01.07.2026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5B84" w:rsidRPr="00334CF7" w:rsidRDefault="001F5B84" w:rsidP="001F5B84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01.10.2026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5B84" w:rsidRPr="00334CF7" w:rsidRDefault="00F45F2C" w:rsidP="001F5B84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30.12.2026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84" w:rsidRPr="00334CF7" w:rsidRDefault="001F5B84" w:rsidP="00F45F2C">
            <w:pPr>
              <w:spacing w:after="0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Джерело даних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84" w:rsidRPr="00334CF7" w:rsidRDefault="001F5B84" w:rsidP="00F45F2C">
            <w:pPr>
              <w:spacing w:after="0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Метод збору даних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84" w:rsidRPr="00334CF7" w:rsidRDefault="001F5B84" w:rsidP="00F45F2C">
            <w:pPr>
              <w:spacing w:after="0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Періодичність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84" w:rsidRPr="00334CF7" w:rsidRDefault="001F5B84" w:rsidP="00F45F2C">
            <w:pPr>
              <w:spacing w:after="0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Відповідальний</w:t>
            </w:r>
          </w:p>
        </w:tc>
      </w:tr>
    </w:tbl>
    <w:p w:rsidR="001F5B84" w:rsidRPr="00334CF7" w:rsidRDefault="001F5B84" w:rsidP="001F5B84">
      <w:pPr>
        <w:tabs>
          <w:tab w:val="left" w:pos="34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Style w:val="11"/>
        <w:tblW w:w="15852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66"/>
        <w:gridCol w:w="6"/>
        <w:gridCol w:w="1660"/>
        <w:gridCol w:w="37"/>
        <w:gridCol w:w="957"/>
        <w:gridCol w:w="36"/>
        <w:gridCol w:w="652"/>
        <w:gridCol w:w="59"/>
        <w:gridCol w:w="567"/>
        <w:gridCol w:w="63"/>
        <w:gridCol w:w="646"/>
        <w:gridCol w:w="43"/>
        <w:gridCol w:w="666"/>
        <w:gridCol w:w="23"/>
        <w:gridCol w:w="689"/>
        <w:gridCol w:w="689"/>
        <w:gridCol w:w="19"/>
        <w:gridCol w:w="670"/>
        <w:gridCol w:w="39"/>
        <w:gridCol w:w="650"/>
        <w:gridCol w:w="59"/>
        <w:gridCol w:w="1921"/>
        <w:gridCol w:w="63"/>
        <w:gridCol w:w="1134"/>
        <w:gridCol w:w="75"/>
        <w:gridCol w:w="918"/>
        <w:gridCol w:w="138"/>
        <w:gridCol w:w="1707"/>
      </w:tblGrid>
      <w:tr w:rsidR="00F45F2C" w:rsidRPr="001F5B84" w:rsidTr="00F45F2C">
        <w:tc>
          <w:tcPr>
            <w:tcW w:w="1672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7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F5B84" w:rsidRPr="00334CF7" w:rsidTr="00F45F2C">
        <w:tc>
          <w:tcPr>
            <w:tcW w:w="15852" w:type="dxa"/>
            <w:gridSpan w:val="28"/>
          </w:tcPr>
          <w:p w:rsidR="001F5B84" w:rsidRPr="00334CF7" w:rsidRDefault="001F5B84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Напрям 1. Фізична безбар’єрність: усі об’єкти фізичного оточення і транспорту доступні для всіх суспільних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F45F2C" w:rsidRPr="007C62C4" w:rsidTr="00F45F2C">
        <w:tc>
          <w:tcPr>
            <w:tcW w:w="1666" w:type="dxa"/>
            <w:vMerge w:val="restart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Ціль1.1.Системи моніторингу і контролю </w:t>
            </w: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забезпечують застосування норм і стандартів доступності об`єктів фізичного оточення і транспорту</w:t>
            </w:r>
          </w:p>
        </w:tc>
        <w:tc>
          <w:tcPr>
            <w:tcW w:w="1666" w:type="dxa"/>
            <w:gridSpan w:val="2"/>
            <w:tcBorders>
              <w:bottom w:val="nil"/>
            </w:tcBorders>
          </w:tcPr>
          <w:p w:rsidR="00F45F2C" w:rsidRPr="00334CF7" w:rsidRDefault="00F45F2C" w:rsidP="00F45F2C">
            <w:pPr>
              <w:spacing w:after="0"/>
              <w:ind w:right="-1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Опубліковано на офіційному вебсайті інформації про </w:t>
            </w: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результати моніторингу, затвердженого постановою Кабінету Міністрів України від 26 травня 2021 року №537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Від.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Орган місцевого самоврядування, підприємства </w:t>
            </w:r>
            <w:proofErr w:type="spellStart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балансоутриму-</w:t>
            </w: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вачі</w:t>
            </w:r>
            <w:proofErr w:type="spellEnd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комунальної форми власності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Зведення</w:t>
            </w: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раз на рік</w:t>
            </w:r>
          </w:p>
        </w:tc>
        <w:tc>
          <w:tcPr>
            <w:tcW w:w="1707" w:type="dxa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</w:t>
            </w:r>
            <w:r w:rsidR="00FE28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 архітектури та містобудуванні;</w:t>
            </w: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відділ </w:t>
            </w: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освіти,</w:t>
            </w:r>
            <w:r w:rsidR="00FE28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13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 w:rsidR="00FE289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відділ</w:t>
            </w:r>
            <w:r w:rsidRPr="00913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інформаційної роботи </w:t>
            </w:r>
            <w:r w:rsidR="00FE289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та </w:t>
            </w:r>
            <w:r w:rsidRPr="00913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зв’язків з громадськістю</w:t>
            </w:r>
            <w:r w:rsidR="00FE289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  <w:r w:rsidRPr="00FE2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 </w:t>
            </w:r>
            <w:r w:rsidR="00FE289E" w:rsidRPr="00C246BC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цивільного захисту та з питань охорони прац</w:t>
            </w:r>
            <w:r w:rsidR="00FE289E" w:rsidRPr="00C246BC">
              <w:rPr>
                <w:rFonts w:ascii="Times New Roman" w:hAnsi="Times New Roman"/>
                <w:color w:val="434343"/>
                <w:sz w:val="24"/>
                <w:szCs w:val="24"/>
                <w:lang w:val="uk-UA"/>
              </w:rPr>
              <w:t>і</w:t>
            </w:r>
            <w:r w:rsidR="00FE289E" w:rsidRPr="00C246BC">
              <w:rPr>
                <w:rFonts w:ascii="Times New Roman" w:hAnsi="Times New Roman"/>
                <w:color w:val="434343"/>
                <w:sz w:val="24"/>
                <w:szCs w:val="24"/>
              </w:rPr>
              <w:t> </w:t>
            </w:r>
            <w:r w:rsidR="00FE289E" w:rsidRPr="00C246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 міській раді;</w:t>
            </w:r>
            <w:r w:rsidR="00FE28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організації та власники (баланс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оутворювачів)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орендарі або інші управителі об'єктів, що несуть відповідальність за їх експлуатацію.</w:t>
            </w:r>
          </w:p>
        </w:tc>
      </w:tr>
      <w:tr w:rsidR="00F45F2C" w:rsidRPr="007C62C4" w:rsidTr="00FE289E">
        <w:tc>
          <w:tcPr>
            <w:tcW w:w="1666" w:type="dxa"/>
            <w:vMerge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  <w:tcBorders>
              <w:bottom w:val="nil"/>
            </w:tcBorders>
          </w:tcPr>
          <w:p w:rsidR="00F45F2C" w:rsidRPr="00334CF7" w:rsidRDefault="00F45F2C" w:rsidP="00F45F2C">
            <w:pPr>
              <w:spacing w:after="0"/>
              <w:ind w:right="-1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призначених радників-уповноважени</w:t>
            </w: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х із питань безбар'єрності на рівні місцевого самоврядування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Осіб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 місцевого самоврядування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Зведення</w:t>
            </w: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1707" w:type="dxa"/>
            <w:shd w:val="clear" w:color="auto" w:fill="auto"/>
          </w:tcPr>
          <w:p w:rsidR="00F45F2C" w:rsidRPr="00334CF7" w:rsidRDefault="00FE289E" w:rsidP="00F45F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В. п. міського голови, секретаря ради 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виконкому (розпорядження голови)</w:t>
            </w:r>
          </w:p>
        </w:tc>
      </w:tr>
      <w:tr w:rsidR="00F45F2C" w:rsidRPr="007C62C4" w:rsidTr="00F45F2C">
        <w:tc>
          <w:tcPr>
            <w:tcW w:w="1666" w:type="dxa"/>
            <w:vMerge w:val="restart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Ціль1.2.Об`єкти фізичного оточення і транспортна система створюються та оновлюються відповідно до сучасних стандартів доступності</w:t>
            </w:r>
          </w:p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Проведено відповідні будівельні/ремонтні роботи щодо влаштування пологих виїздів/з'їздів шляхом пониження бортового каменю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 місцевого самоврядування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Зведення</w:t>
            </w: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раз на рік</w:t>
            </w:r>
          </w:p>
        </w:tc>
        <w:tc>
          <w:tcPr>
            <w:tcW w:w="1707" w:type="dxa"/>
            <w:vMerge w:val="restart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архітектури та містобудування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відділ освіти,</w:t>
            </w:r>
            <w:r w:rsidRPr="00913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  <w:r w:rsidRPr="00357F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відділ соціального захисту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  <w:r w:rsidR="00FE289E" w:rsidRPr="00C246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головний спеціаліст цивільного захисту та з питань охорони прац</w:t>
            </w:r>
            <w:r w:rsidR="00FE289E" w:rsidRPr="00C246BC">
              <w:rPr>
                <w:rFonts w:ascii="Times New Roman" w:hAnsi="Times New Roman"/>
                <w:color w:val="434343"/>
                <w:sz w:val="24"/>
                <w:szCs w:val="24"/>
                <w:lang w:val="uk-UA"/>
              </w:rPr>
              <w:t>і</w:t>
            </w:r>
            <w:r w:rsidR="00FE289E" w:rsidRPr="00C246BC">
              <w:rPr>
                <w:rFonts w:ascii="Times New Roman" w:hAnsi="Times New Roman"/>
                <w:color w:val="434343"/>
                <w:sz w:val="24"/>
                <w:szCs w:val="24"/>
              </w:rPr>
              <w:t> </w:t>
            </w:r>
            <w:r w:rsidR="00FE289E" w:rsidRPr="00C246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 міській раді;</w:t>
            </w:r>
            <w:r w:rsidR="00FE28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1D5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організації та власники </w:t>
            </w:r>
            <w:r w:rsidR="00FE289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(балансоутримува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чі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), орендарі або інші управителі об'єктів, що несуть </w:t>
            </w:r>
            <w:r w:rsidRPr="00357FD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відповідальність за їх експлуатацію</w:t>
            </w:r>
            <w:r w:rsidR="00FE289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F45F2C" w:rsidRPr="00334CF7" w:rsidRDefault="00F45F2C" w:rsidP="00FE289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житлово-комунального господарства та господарського забезпечення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</w:tc>
      </w:tr>
      <w:tr w:rsidR="00F45F2C" w:rsidRPr="00334CF7" w:rsidTr="00F45F2C">
        <w:tc>
          <w:tcPr>
            <w:tcW w:w="1666" w:type="dxa"/>
            <w:vMerge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Кількість встановлених інформаційних знаків про наявність та розташування входів (виходів) для осіб з інвалідністю та інших маломобільних груп населення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 місцевого самоврядування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Зведення</w:t>
            </w: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раз на рік</w:t>
            </w:r>
          </w:p>
        </w:tc>
        <w:tc>
          <w:tcPr>
            <w:tcW w:w="1707" w:type="dxa"/>
            <w:vMerge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45F2C" w:rsidRPr="00334CF7" w:rsidTr="00F45F2C">
        <w:tc>
          <w:tcPr>
            <w:tcW w:w="1666" w:type="dxa"/>
            <w:vMerge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Проведено оцінку потреб, планування фінансування та визначення строків облаштування споруд цивільного захисту засобами, що забезпечують доступ осіб з інвалідністю та інших маломобільних груп населення в умовах воєнного чи надзвичайного стану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 місцевого самоврядування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Зведення</w:t>
            </w: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раз на рік</w:t>
            </w:r>
          </w:p>
        </w:tc>
        <w:tc>
          <w:tcPr>
            <w:tcW w:w="1707" w:type="dxa"/>
            <w:vMerge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45F2C" w:rsidRPr="00E1623D" w:rsidTr="00F45F2C">
        <w:trPr>
          <w:trHeight w:val="1200"/>
        </w:trPr>
        <w:tc>
          <w:tcPr>
            <w:tcW w:w="1666" w:type="dxa"/>
            <w:vMerge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облаштованих</w:t>
            </w:r>
            <w:proofErr w:type="spellEnd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існуючих об’єктів укриття (бомбосховища) пандусами,</w:t>
            </w:r>
            <w:proofErr w:type="spellStart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під-</w:t>
            </w: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йомнимимеханізмами</w:t>
            </w:r>
            <w:proofErr w:type="spellEnd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,кнопкою виклику (572 об’єкти у Закарпатській області)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Об'єкт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 місцевого самоврядування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Зведення</w:t>
            </w: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раз на рік</w:t>
            </w:r>
          </w:p>
        </w:tc>
        <w:tc>
          <w:tcPr>
            <w:tcW w:w="1707" w:type="dxa"/>
            <w:vMerge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F5B84" w:rsidRPr="00E1623D" w:rsidTr="00F45F2C">
        <w:trPr>
          <w:trHeight w:val="636"/>
        </w:trPr>
        <w:tc>
          <w:tcPr>
            <w:tcW w:w="15852" w:type="dxa"/>
            <w:gridSpan w:val="28"/>
          </w:tcPr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 xml:space="preserve">Напрям 2. Інформаційна безбар'єрність: люди незалежно від їх функціональних порушень чи комунікативних можливостей мають доступ до інформації в різних формах та з використанням технологій, зокрема шрифт Брайля, </w:t>
            </w:r>
            <w:proofErr w:type="spellStart"/>
            <w:r w:rsidRPr="00334CF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великошрифтовий</w:t>
            </w:r>
            <w:proofErr w:type="spellEnd"/>
            <w:r w:rsidRPr="00334CF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друк, </w:t>
            </w:r>
            <w:proofErr w:type="spellStart"/>
            <w:r w:rsidRPr="00334CF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аудіодискрипція</w:t>
            </w:r>
            <w:proofErr w:type="spellEnd"/>
          </w:p>
        </w:tc>
      </w:tr>
      <w:tr w:rsidR="00F45F2C" w:rsidRPr="007C62C4" w:rsidTr="00F45F2C">
        <w:trPr>
          <w:trHeight w:val="1200"/>
        </w:trPr>
        <w:tc>
          <w:tcPr>
            <w:tcW w:w="1666" w:type="dxa"/>
            <w:vMerge w:val="restart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Стратегічна ціль 2.1. Інформація, необхідна для забезпечення щоденних потреб громадян, є доступною та актуальною</w:t>
            </w:r>
          </w:p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Проведено  інформаційну кампанію "Україна без бар'єрів" та висвітлено заходи щодо впровадження політики безбар'єрного доступу в усіх сферах суспільно-політичного життя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 місцевого самоврядування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</w:tcPr>
          <w:p w:rsidR="00F45F2C" w:rsidRPr="00157DC5" w:rsidRDefault="00F45F2C" w:rsidP="00F45F2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aps/>
                <w:color w:val="007FD0"/>
                <w:sz w:val="36"/>
                <w:szCs w:val="36"/>
                <w:lang w:val="uk-UA"/>
              </w:rPr>
            </w:pPr>
            <w:r w:rsidRPr="00157DC5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Відділ соціального захисту населення; відділ освіти,</w:t>
            </w:r>
            <w:r w:rsidR="00FE289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157DC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 w:rsidRPr="00157DC5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; Рахівська районна лікарня; Рахівський центр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первинної медико-санітарної допомоги</w:t>
            </w:r>
            <w:r w:rsidRPr="00157DC5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; </w:t>
            </w:r>
            <w:r w:rsidRPr="00157DC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відділ інформаційної роботи </w:t>
            </w:r>
            <w:r w:rsidR="00FE289E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та </w:t>
            </w:r>
            <w:r w:rsidRPr="00157DC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зв’язків з громадськістю</w:t>
            </w:r>
          </w:p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45F2C" w:rsidRPr="007C62C4" w:rsidTr="00F45F2C">
        <w:trPr>
          <w:trHeight w:val="1200"/>
        </w:trPr>
        <w:tc>
          <w:tcPr>
            <w:tcW w:w="1666" w:type="dxa"/>
            <w:vMerge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Забезпечено покращення роботи офіційних </w:t>
            </w:r>
            <w:proofErr w:type="spellStart"/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вебсайтів</w:t>
            </w:r>
            <w:proofErr w:type="spellEnd"/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органів влади для користувачів із порушенням зору та слуху (зміна шрифту та кольорової гами тощо), а також </w:t>
            </w:r>
            <w:proofErr w:type="spellStart"/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попаляризувати</w:t>
            </w:r>
            <w:proofErr w:type="spellEnd"/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використання комп'ютерних програм екранного доступу, що забезпечують виведення даних у звуковій або рельєфно-</w:t>
            </w:r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крапковій формі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Від.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 місцевого самоврядування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Органи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відділ</w:t>
            </w:r>
            <w:r w:rsidRPr="00913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інформаційної роботи </w:t>
            </w:r>
            <w:r w:rsidR="00FE289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та </w:t>
            </w:r>
            <w:r w:rsidRPr="00913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зв’язків з громадськістю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</w:tr>
      <w:tr w:rsidR="00F45F2C" w:rsidRPr="007C62C4" w:rsidTr="00F45F2C">
        <w:trPr>
          <w:trHeight w:val="1200"/>
        </w:trPr>
        <w:tc>
          <w:tcPr>
            <w:tcW w:w="1666" w:type="dxa"/>
            <w:vMerge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Розміщено соціальну рекламу в медичних, освітніх закладах, територіальних центрах комплектування та соціальної підтримки, </w:t>
            </w:r>
            <w:proofErr w:type="spellStart"/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ЦНАПах</w:t>
            </w:r>
            <w:proofErr w:type="spellEnd"/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 місцевого самоврядування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соціального захисту; 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надання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адміністративних послуг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="00FE2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освіти,</w:t>
            </w:r>
            <w:r w:rsidR="00FE28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 Рахівська районна лікарня; Рахівський центр первинної медико-санітарної допомоги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</w:tc>
      </w:tr>
      <w:tr w:rsidR="001F5B84" w:rsidRPr="007C62C4" w:rsidTr="00F45F2C">
        <w:trPr>
          <w:trHeight w:val="552"/>
        </w:trPr>
        <w:tc>
          <w:tcPr>
            <w:tcW w:w="15852" w:type="dxa"/>
            <w:gridSpan w:val="28"/>
          </w:tcPr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Напрям 3. Цифрова безбар’єрність: усі суспільні групи мають доступ до швидкісного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</w:t>
            </w:r>
            <w:r w:rsidRPr="00334CF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нтернету</w:t>
            </w:r>
            <w:proofErr w:type="spellEnd"/>
            <w:r w:rsidRPr="00334CF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, публічних послуг та публічної цифрової інформації</w:t>
            </w:r>
          </w:p>
        </w:tc>
      </w:tr>
      <w:tr w:rsidR="00F45F2C" w:rsidRPr="007C62C4" w:rsidTr="00F45F2C">
        <w:trPr>
          <w:trHeight w:val="1200"/>
        </w:trPr>
        <w:tc>
          <w:tcPr>
            <w:tcW w:w="1666" w:type="dxa"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Стратегічна ціль 3.1. Усі суспільні групи мають доступ до публічних послуг та </w:t>
            </w: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публічної цифрової інформації</w:t>
            </w:r>
          </w:p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Працівники органів місцевого самоврядування та </w:t>
            </w:r>
            <w:proofErr w:type="spellStart"/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пройшли освітній </w:t>
            </w:r>
            <w:proofErr w:type="spellStart"/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онлайн-курс</w:t>
            </w:r>
            <w:proofErr w:type="spellEnd"/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тему: "Забезпечення прав та інтересів осіб з інвалідністю"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Від.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Орган місцевого самоврядування 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Орган місцевого самоврядування та </w:t>
            </w:r>
            <w:r w:rsidR="00FE289E" w:rsidRPr="00357FDF">
              <w:rPr>
                <w:rFonts w:ascii="Times New Roman" w:hAnsi="Times New Roman"/>
                <w:sz w:val="24"/>
                <w:szCs w:val="24"/>
                <w:lang w:val="uk-UA"/>
              </w:rPr>
              <w:t>центр</w:t>
            </w:r>
            <w:r w:rsidR="00FE2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надання</w:t>
            </w:r>
            <w:r w:rsidR="00FE289E"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адміністративних послуг</w:t>
            </w:r>
            <w:r w:rsidR="00FE289E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1F5B84" w:rsidRPr="007C62C4" w:rsidTr="00F45F2C">
        <w:trPr>
          <w:trHeight w:val="732"/>
        </w:trPr>
        <w:tc>
          <w:tcPr>
            <w:tcW w:w="15852" w:type="dxa"/>
            <w:gridSpan w:val="28"/>
          </w:tcPr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 xml:space="preserve">Напрям 4. Суспільна та громадянська безбар’єрність: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</w:t>
            </w:r>
            <w:r w:rsidRPr="00334CF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br/>
              <w:t>а також інклюзивне середовище як передумову для участі у всіх формах суспільного життя та громадської активності</w:t>
            </w:r>
          </w:p>
        </w:tc>
      </w:tr>
      <w:tr w:rsidR="00F45F2C" w:rsidRPr="007C62C4" w:rsidTr="00F45F2C">
        <w:trPr>
          <w:trHeight w:val="1200"/>
        </w:trPr>
        <w:tc>
          <w:tcPr>
            <w:tcW w:w="1666" w:type="dxa"/>
            <w:vMerge w:val="restart"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Стратегічна ціль 4.1. Різні групи населення користуються рівними правами та можливостями для соціального залучення та громадянської участі</w:t>
            </w:r>
          </w:p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Проведено </w:t>
            </w:r>
            <w:proofErr w:type="spellStart"/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освітньо-виховні</w:t>
            </w:r>
            <w:proofErr w:type="spellEnd"/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заходи (тренінги, семінари, форуми) для представників молодіжних центрів та активної молоді для підвищення рівня їх спроможності та якості діяльності,  з різними категоріями молоді, у тому числі </w:t>
            </w: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особами з інвалідністю та молоддю з числа внутрішньо переміщених осіб, для її залучення до громадянського та політичного життя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Кільк</w:t>
            </w:r>
            <w:proofErr w:type="spellEnd"/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ідділ освіти,</w:t>
            </w:r>
            <w:r w:rsidR="00FE28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</w:tr>
      <w:tr w:rsidR="00F45F2C" w:rsidRPr="007C62C4" w:rsidTr="00F45F2C">
        <w:trPr>
          <w:trHeight w:val="1200"/>
        </w:trPr>
        <w:tc>
          <w:tcPr>
            <w:tcW w:w="1666" w:type="dxa"/>
            <w:vMerge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Організовано територіальний тур Всеукраїнського фестивалю творчості осіб з інвалідністю "Барви життя"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Кіль.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ідділ освіти,</w:t>
            </w:r>
            <w:r w:rsidR="00FE28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</w:tr>
      <w:tr w:rsidR="00F45F2C" w:rsidRPr="007C62C4" w:rsidTr="00F45F2C">
        <w:trPr>
          <w:trHeight w:val="1200"/>
        </w:trPr>
        <w:tc>
          <w:tcPr>
            <w:tcW w:w="1666" w:type="dxa"/>
            <w:vMerge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За результатами територіального туру взято участь у обласному Всеукраїнському турі "Барви життя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Кіль.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ідділ освіти,</w:t>
            </w:r>
            <w:r w:rsidR="00FE28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</w:tr>
      <w:tr w:rsidR="00F45F2C" w:rsidRPr="00334CF7" w:rsidTr="00F45F2C">
        <w:trPr>
          <w:trHeight w:val="1200"/>
        </w:trPr>
        <w:tc>
          <w:tcPr>
            <w:tcW w:w="1666" w:type="dxa"/>
            <w:vMerge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Впровадженомеханізм</w:t>
            </w:r>
            <w:proofErr w:type="spellEnd"/>
          </w:p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стимулювання розвитку сімейних форм виховання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служба у справах дітей</w:t>
            </w:r>
          </w:p>
        </w:tc>
      </w:tr>
      <w:tr w:rsidR="00F45F2C" w:rsidRPr="00334CF7" w:rsidTr="00F45F2C">
        <w:trPr>
          <w:trHeight w:val="1200"/>
        </w:trPr>
        <w:tc>
          <w:tcPr>
            <w:tcW w:w="1666" w:type="dxa"/>
            <w:vMerge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Проведено </w:t>
            </w:r>
            <w:proofErr w:type="spellStart"/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інформаційно-</w:t>
            </w:r>
            <w:proofErr w:type="spellEnd"/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просвітницьких кампаній з</w:t>
            </w:r>
          </w:p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популяризації сімейних форм влаштування дітей-сиріт і дітей, позбавлених батьківського піклування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служба у справах дітей</w:t>
            </w:r>
          </w:p>
        </w:tc>
      </w:tr>
      <w:tr w:rsidR="00F45F2C" w:rsidRPr="00334CF7" w:rsidTr="00F45F2C">
        <w:trPr>
          <w:trHeight w:val="1200"/>
        </w:trPr>
        <w:tc>
          <w:tcPr>
            <w:tcW w:w="1666" w:type="dxa"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Забезпечення розвиток сімейних форм виховання, проведено із залученням регіональних та місцевих засобів </w:t>
            </w:r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масової інформації</w:t>
            </w:r>
          </w:p>
          <w:p w:rsidR="00F45F2C" w:rsidRPr="00334CF7" w:rsidRDefault="00F45F2C" w:rsidP="00F45F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інформаційної кампанії з питань влаштування дітей до сімейних форм виховання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Від.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служба у справах дітей</w:t>
            </w:r>
          </w:p>
        </w:tc>
      </w:tr>
      <w:tr w:rsidR="00F45F2C" w:rsidRPr="007C62C4" w:rsidTr="00F45F2C">
        <w:trPr>
          <w:trHeight w:val="1200"/>
        </w:trPr>
        <w:tc>
          <w:tcPr>
            <w:tcW w:w="1666" w:type="dxa"/>
            <w:vMerge w:val="restart"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Стратегічна ціль 4.2. Держава сприяє підвищенню рівня здоров’я та забезпеченню фізичної активності населення</w:t>
            </w:r>
          </w:p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Розширено охоплення послугою раннього втручання в закладах охорони здоров'я за принципом раннього виявлення дітей, які мають порушення розвитку або в яких існує ризик виникнення таких порушень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Орган місцевого самоврядування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ргани місцевого самоврядування;</w:t>
            </w:r>
            <w:r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289E" w:rsidRPr="00357FDF">
              <w:rPr>
                <w:rFonts w:ascii="Times New Roman" w:hAnsi="Times New Roman"/>
                <w:sz w:val="24"/>
                <w:szCs w:val="24"/>
                <w:lang w:val="uk-UA"/>
              </w:rPr>
              <w:t>центр</w:t>
            </w:r>
            <w:r w:rsidR="00FE2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надання</w:t>
            </w:r>
            <w:r w:rsidR="00FE289E" w:rsidRPr="00357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адміністративних послуг</w:t>
            </w:r>
            <w:r w:rsidR="00FE289E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Рахівська районна лікарня; Рахівський центр первинної медико-санітарної допомоги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</w:tc>
      </w:tr>
      <w:tr w:rsidR="00F45F2C" w:rsidRPr="00334CF7" w:rsidTr="00F45F2C">
        <w:trPr>
          <w:trHeight w:val="1200"/>
        </w:trPr>
        <w:tc>
          <w:tcPr>
            <w:tcW w:w="1666" w:type="dxa"/>
            <w:vMerge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Забезпечено особам з порушеннями слуху соціальної послуги перекладу на українську жестову мову при </w:t>
            </w:r>
            <w:proofErr w:type="spellStart"/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ЦНАПі</w:t>
            </w:r>
            <w:proofErr w:type="spellEnd"/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закладах охорони здоров'я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Послуга 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F5B84" w:rsidRPr="00334CF7" w:rsidTr="00F45F2C">
        <w:trPr>
          <w:trHeight w:val="756"/>
        </w:trPr>
        <w:tc>
          <w:tcPr>
            <w:tcW w:w="15852" w:type="dxa"/>
            <w:gridSpan w:val="28"/>
          </w:tcPr>
          <w:p w:rsidR="001F5B84" w:rsidRPr="00334CF7" w:rsidRDefault="001F5B84" w:rsidP="00F45F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Напрям 5. Освітня безбар’єрність: створені рівні можливості та вільний доступ до освіти, зокрема освіти протягом життя, а також здобуття іншої професії, підвищення кваліфікаці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ї та опанування додаткових компетентності +</w:t>
            </w:r>
          </w:p>
        </w:tc>
      </w:tr>
      <w:tr w:rsidR="00F45F2C" w:rsidRPr="007C62C4" w:rsidTr="00F45F2C">
        <w:trPr>
          <w:trHeight w:val="1200"/>
        </w:trPr>
        <w:tc>
          <w:tcPr>
            <w:tcW w:w="1666" w:type="dxa"/>
            <w:vMerge w:val="restart"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Стратегічна ціль 5.1.Забезпечення розвитку інклюзивної освіти</w:t>
            </w:r>
          </w:p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Забезпечено заклади освіти на всіх рівнях освіти</w:t>
            </w:r>
          </w:p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допоміжними засобами для навчання та спеціальними</w:t>
            </w:r>
          </w:p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підручникам</w:t>
            </w: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посібниками, в тому числі надрукованими</w:t>
            </w:r>
          </w:p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шрифтом Брайля</w:t>
            </w: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Забезпечено співпрацю фахівців інклюзивно-ресурсних центрів та закладів освіти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ідділ освіти,</w:t>
            </w:r>
            <w:r w:rsidR="00FE28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</w:tr>
      <w:tr w:rsidR="00F45F2C" w:rsidRPr="007C62C4" w:rsidTr="00F45F2C">
        <w:trPr>
          <w:trHeight w:val="1200"/>
        </w:trPr>
        <w:tc>
          <w:tcPr>
            <w:tcW w:w="1666" w:type="dxa"/>
            <w:vMerge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Забезпечено осіб з особливими освітніми потребами допоміжними засобами навчання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ідділ освіти,</w:t>
            </w:r>
            <w:r w:rsidR="00FE28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</w:tr>
      <w:tr w:rsidR="00F45F2C" w:rsidRPr="007C62C4" w:rsidTr="00F45F2C">
        <w:trPr>
          <w:trHeight w:val="1200"/>
        </w:trPr>
        <w:tc>
          <w:tcPr>
            <w:tcW w:w="1666" w:type="dxa"/>
            <w:vMerge/>
          </w:tcPr>
          <w:p w:rsidR="00F45F2C" w:rsidRPr="00334CF7" w:rsidRDefault="00F45F2C" w:rsidP="00F45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gridSpan w:val="2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Забезпечено заклади освіти на всіх рівнях освіти</w:t>
            </w:r>
          </w:p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допоміжними засобами для навчання та спеціальними</w:t>
            </w:r>
          </w:p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підручникам</w:t>
            </w: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, посібниками, в тому числі надрукованими</w:t>
            </w:r>
          </w:p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шрифтом Брайля</w:t>
            </w:r>
          </w:p>
        </w:tc>
        <w:tc>
          <w:tcPr>
            <w:tcW w:w="994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Від.</w:t>
            </w:r>
          </w:p>
        </w:tc>
        <w:tc>
          <w:tcPr>
            <w:tcW w:w="688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</w:t>
            </w:r>
          </w:p>
        </w:tc>
        <w:tc>
          <w:tcPr>
            <w:tcW w:w="1272" w:type="dxa"/>
            <w:gridSpan w:val="3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45F2C" w:rsidRPr="00334CF7" w:rsidRDefault="00F45F2C" w:rsidP="00F45F2C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</w:tcPr>
          <w:p w:rsidR="00F45F2C" w:rsidRPr="00334CF7" w:rsidRDefault="00F45F2C" w:rsidP="00F45F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Pr="00A40B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ідділ освіти,</w:t>
            </w:r>
            <w:r w:rsidR="00FE28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40B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культури, молоді та спорту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</w:tr>
    </w:tbl>
    <w:p w:rsidR="001F5B84" w:rsidRDefault="001F5B84" w:rsidP="001F5B84">
      <w:pPr>
        <w:tabs>
          <w:tab w:val="left" w:pos="3420"/>
        </w:tabs>
        <w:spacing w:after="0"/>
        <w:ind w:left="-576" w:right="24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F5B84" w:rsidRDefault="001F5B84" w:rsidP="001F5B84">
      <w:pPr>
        <w:tabs>
          <w:tab w:val="left" w:pos="3420"/>
        </w:tabs>
        <w:spacing w:after="0"/>
        <w:ind w:left="-576" w:right="24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F5B84" w:rsidRDefault="001F5B84" w:rsidP="001F5B84">
      <w:pPr>
        <w:tabs>
          <w:tab w:val="left" w:pos="3420"/>
        </w:tabs>
        <w:spacing w:after="0"/>
        <w:ind w:left="-576" w:right="24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F5B84" w:rsidRPr="00357FDF" w:rsidRDefault="001F5B84" w:rsidP="001F5B84">
      <w:pPr>
        <w:tabs>
          <w:tab w:val="left" w:pos="3420"/>
        </w:tabs>
        <w:jc w:val="both"/>
        <w:rPr>
          <w:color w:val="000000"/>
          <w:sz w:val="28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В.п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. міського голови, секретар ради та виконкому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>Євген МОЛНАР</w:t>
      </w:r>
    </w:p>
    <w:p w:rsidR="001F5B84" w:rsidRDefault="001F5B84">
      <w:pPr>
        <w:rPr>
          <w:rFonts w:ascii="Times New Roman" w:hAnsi="Times New Roman"/>
          <w:sz w:val="28"/>
          <w:szCs w:val="28"/>
          <w:lang w:val="uk-UA"/>
        </w:rPr>
      </w:pPr>
    </w:p>
    <w:p w:rsidR="00F45F2C" w:rsidRDefault="00F45F2C">
      <w:pPr>
        <w:rPr>
          <w:rFonts w:ascii="Times New Roman" w:hAnsi="Times New Roman"/>
          <w:sz w:val="28"/>
          <w:szCs w:val="28"/>
          <w:lang w:val="uk-UA"/>
        </w:rPr>
      </w:pPr>
    </w:p>
    <w:p w:rsidR="00F45F2C" w:rsidRDefault="00F45F2C">
      <w:pPr>
        <w:rPr>
          <w:rFonts w:ascii="Times New Roman" w:hAnsi="Times New Roman"/>
          <w:sz w:val="28"/>
          <w:szCs w:val="28"/>
          <w:lang w:val="uk-UA"/>
        </w:rPr>
      </w:pPr>
    </w:p>
    <w:p w:rsidR="00F45F2C" w:rsidRDefault="00F45F2C">
      <w:pPr>
        <w:rPr>
          <w:rFonts w:ascii="Times New Roman" w:hAnsi="Times New Roman"/>
          <w:sz w:val="28"/>
          <w:szCs w:val="28"/>
          <w:lang w:val="uk-UA"/>
        </w:rPr>
      </w:pPr>
    </w:p>
    <w:p w:rsidR="00F45F2C" w:rsidRDefault="00F45F2C">
      <w:pPr>
        <w:rPr>
          <w:rFonts w:ascii="Times New Roman" w:hAnsi="Times New Roman"/>
          <w:sz w:val="28"/>
          <w:szCs w:val="28"/>
          <w:lang w:val="uk-UA"/>
        </w:rPr>
      </w:pPr>
    </w:p>
    <w:p w:rsidR="00F45F2C" w:rsidRDefault="00F45F2C">
      <w:pPr>
        <w:rPr>
          <w:rFonts w:ascii="Times New Roman" w:hAnsi="Times New Roman"/>
          <w:sz w:val="28"/>
          <w:szCs w:val="28"/>
          <w:lang w:val="uk-UA"/>
        </w:rPr>
      </w:pPr>
    </w:p>
    <w:p w:rsidR="00F45F2C" w:rsidRDefault="00F45F2C">
      <w:pPr>
        <w:rPr>
          <w:rFonts w:ascii="Times New Roman" w:hAnsi="Times New Roman"/>
          <w:sz w:val="28"/>
          <w:szCs w:val="28"/>
          <w:lang w:val="uk-UA"/>
        </w:rPr>
      </w:pPr>
    </w:p>
    <w:p w:rsidR="00F45F2C" w:rsidRPr="00334CF7" w:rsidRDefault="00F45F2C" w:rsidP="00F45F2C">
      <w:pPr>
        <w:spacing w:after="0"/>
        <w:ind w:left="10750"/>
        <w:jc w:val="both"/>
        <w:rPr>
          <w:rFonts w:ascii="Times New Roman" w:hAnsi="Times New Roman"/>
          <w:sz w:val="24"/>
          <w:szCs w:val="24"/>
          <w:lang w:val="uk-UA"/>
        </w:rPr>
      </w:pPr>
      <w:r w:rsidRPr="00334CF7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Pr="00334CF7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F45F2C" w:rsidRPr="00334CF7" w:rsidRDefault="00F45F2C" w:rsidP="00F45F2C">
      <w:pPr>
        <w:spacing w:after="0"/>
        <w:ind w:left="10750"/>
        <w:jc w:val="both"/>
        <w:rPr>
          <w:rFonts w:ascii="Times New Roman" w:hAnsi="Times New Roman"/>
          <w:sz w:val="24"/>
          <w:szCs w:val="24"/>
          <w:lang w:val="uk-UA"/>
        </w:rPr>
      </w:pPr>
      <w:r w:rsidRPr="00334CF7">
        <w:rPr>
          <w:rFonts w:ascii="Times New Roman" w:hAnsi="Times New Roman"/>
          <w:sz w:val="24"/>
          <w:szCs w:val="24"/>
          <w:lang w:val="uk-UA"/>
        </w:rPr>
        <w:t>до розпорядження</w:t>
      </w:r>
    </w:p>
    <w:p w:rsidR="00F45F2C" w:rsidRPr="00334CF7" w:rsidRDefault="007C62C4" w:rsidP="00F45F2C">
      <w:pPr>
        <w:ind w:left="1075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04.11</w:t>
      </w:r>
      <w:r w:rsidR="00F45F2C">
        <w:rPr>
          <w:rFonts w:ascii="Times New Roman" w:hAnsi="Times New Roman"/>
          <w:sz w:val="24"/>
          <w:szCs w:val="24"/>
          <w:lang w:val="uk-UA"/>
        </w:rPr>
        <w:t xml:space="preserve">.2024 </w:t>
      </w:r>
      <w:r w:rsidR="00F45F2C" w:rsidRPr="00334CF7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>190</w:t>
      </w:r>
    </w:p>
    <w:p w:rsidR="00F45F2C" w:rsidRPr="00334CF7" w:rsidRDefault="00F45F2C" w:rsidP="00F45F2C">
      <w:pPr>
        <w:tabs>
          <w:tab w:val="left" w:pos="3420"/>
        </w:tabs>
        <w:rPr>
          <w:rFonts w:ascii="Times New Roman" w:hAnsi="Times New Roman"/>
          <w:color w:val="000000"/>
          <w:sz w:val="24"/>
          <w:szCs w:val="24"/>
          <w:lang w:val="uk-UA"/>
        </w:rPr>
      </w:pPr>
      <w:r w:rsidRPr="00334CF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Форма 2                                                                                                                                                                                              </w:t>
      </w:r>
    </w:p>
    <w:p w:rsidR="00F45F2C" w:rsidRPr="00334CF7" w:rsidRDefault="00F45F2C" w:rsidP="00F45F2C">
      <w:pPr>
        <w:tabs>
          <w:tab w:val="left" w:pos="3420"/>
        </w:tabs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34CF7">
        <w:rPr>
          <w:rFonts w:ascii="Times New Roman" w:hAnsi="Times New Roman"/>
          <w:color w:val="000000"/>
          <w:sz w:val="24"/>
          <w:szCs w:val="24"/>
          <w:lang w:val="uk-UA"/>
        </w:rPr>
        <w:t>ЗВІТ</w:t>
      </w:r>
    </w:p>
    <w:p w:rsidR="00F45F2C" w:rsidRPr="00334CF7" w:rsidRDefault="00F45F2C" w:rsidP="00F45F2C">
      <w:pPr>
        <w:tabs>
          <w:tab w:val="left" w:pos="3420"/>
        </w:tabs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34CF7">
        <w:rPr>
          <w:rFonts w:ascii="Times New Roman" w:hAnsi="Times New Roman"/>
          <w:color w:val="000000"/>
          <w:sz w:val="24"/>
          <w:szCs w:val="24"/>
          <w:lang w:val="uk-UA"/>
        </w:rPr>
        <w:t>про стан виконання Плану заходів на 202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5 – 2026</w:t>
      </w:r>
      <w:r w:rsidRPr="00334CF7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роки з реалізації Національної стратегії із створення безбар’єрного</w:t>
      </w:r>
    </w:p>
    <w:p w:rsidR="00F45F2C" w:rsidRPr="00334CF7" w:rsidRDefault="00F45F2C" w:rsidP="00F45F2C">
      <w:pPr>
        <w:tabs>
          <w:tab w:val="left" w:pos="3420"/>
        </w:tabs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34CF7">
        <w:rPr>
          <w:rFonts w:ascii="Times New Roman" w:hAnsi="Times New Roman"/>
          <w:color w:val="000000"/>
          <w:sz w:val="24"/>
          <w:szCs w:val="24"/>
          <w:lang w:val="uk-UA"/>
        </w:rPr>
        <w:t>простору в Україні на період до 2030 року у Закарпатській області</w:t>
      </w:r>
    </w:p>
    <w:p w:rsidR="00F45F2C" w:rsidRPr="00334CF7" w:rsidRDefault="00F45F2C" w:rsidP="00F45F2C">
      <w:pPr>
        <w:tabs>
          <w:tab w:val="left" w:pos="3420"/>
        </w:tabs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34CF7">
        <w:rPr>
          <w:rFonts w:ascii="Times New Roman" w:hAnsi="Times New Roman"/>
          <w:color w:val="000000"/>
          <w:sz w:val="24"/>
          <w:szCs w:val="24"/>
          <w:lang w:val="uk-UA"/>
        </w:rPr>
        <w:t xml:space="preserve"> на </w:t>
      </w:r>
      <w:proofErr w:type="spellStart"/>
      <w:r w:rsidRPr="00334CF7">
        <w:rPr>
          <w:rFonts w:ascii="Times New Roman" w:hAnsi="Times New Roman"/>
          <w:color w:val="000000"/>
          <w:sz w:val="24"/>
          <w:szCs w:val="24"/>
          <w:lang w:val="uk-UA"/>
        </w:rPr>
        <w:t>_____кварт</w:t>
      </w:r>
      <w:proofErr w:type="spellEnd"/>
      <w:r w:rsidRPr="00334CF7">
        <w:rPr>
          <w:rFonts w:ascii="Times New Roman" w:hAnsi="Times New Roman"/>
          <w:color w:val="000000"/>
          <w:sz w:val="24"/>
          <w:szCs w:val="24"/>
          <w:lang w:val="uk-UA"/>
        </w:rPr>
        <w:t>ал 202 __ р.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552"/>
        <w:gridCol w:w="2562"/>
        <w:gridCol w:w="2566"/>
        <w:gridCol w:w="2566"/>
        <w:gridCol w:w="1513"/>
        <w:gridCol w:w="3595"/>
      </w:tblGrid>
      <w:tr w:rsidR="00F45F2C" w:rsidRPr="007C62C4" w:rsidTr="00F45F2C">
        <w:tc>
          <w:tcPr>
            <w:tcW w:w="2586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2586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2586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Запланована дата завершення</w:t>
            </w:r>
          </w:p>
        </w:tc>
        <w:tc>
          <w:tcPr>
            <w:tcW w:w="2586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Фактична дата завершення</w:t>
            </w:r>
          </w:p>
        </w:tc>
        <w:tc>
          <w:tcPr>
            <w:tcW w:w="1530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Стан</w:t>
            </w:r>
          </w:p>
        </w:tc>
        <w:tc>
          <w:tcPr>
            <w:tcW w:w="3643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Продукт або послуга, які з’явились за результат   </w:t>
            </w:r>
          </w:p>
        </w:tc>
      </w:tr>
      <w:tr w:rsidR="00F45F2C" w:rsidRPr="00334CF7" w:rsidTr="00F45F2C">
        <w:tc>
          <w:tcPr>
            <w:tcW w:w="15517" w:type="dxa"/>
            <w:gridSpan w:val="6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Напрям (відповідно до Стратегії)</w:t>
            </w:r>
          </w:p>
        </w:tc>
      </w:tr>
      <w:tr w:rsidR="00F45F2C" w:rsidRPr="007C62C4" w:rsidTr="00F45F2C">
        <w:tc>
          <w:tcPr>
            <w:tcW w:w="15517" w:type="dxa"/>
            <w:gridSpan w:val="6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Стратегічна ціль (від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повідно до Плану заходів на 2025 – 2026</w:t>
            </w: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роки)</w:t>
            </w:r>
          </w:p>
        </w:tc>
      </w:tr>
      <w:tr w:rsidR="00F45F2C" w:rsidRPr="00334CF7" w:rsidTr="00F45F2C">
        <w:tc>
          <w:tcPr>
            <w:tcW w:w="15517" w:type="dxa"/>
            <w:gridSpan w:val="6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Завдання</w:t>
            </w:r>
          </w:p>
        </w:tc>
      </w:tr>
      <w:tr w:rsidR="00F45F2C" w:rsidRPr="00334CF7" w:rsidTr="00F45F2C">
        <w:tc>
          <w:tcPr>
            <w:tcW w:w="2586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Назва заходу 1</w:t>
            </w:r>
          </w:p>
        </w:tc>
        <w:tc>
          <w:tcPr>
            <w:tcW w:w="2586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86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ДД.ММ.РРРР</w:t>
            </w:r>
          </w:p>
        </w:tc>
        <w:tc>
          <w:tcPr>
            <w:tcW w:w="2586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ДД.ММ.РРРР</w:t>
            </w:r>
          </w:p>
        </w:tc>
        <w:tc>
          <w:tcPr>
            <w:tcW w:w="1530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43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(максимум 255 символів)</w:t>
            </w:r>
          </w:p>
        </w:tc>
      </w:tr>
      <w:tr w:rsidR="00F45F2C" w:rsidRPr="00334CF7" w:rsidTr="00F45F2C">
        <w:trPr>
          <w:trHeight w:val="287"/>
        </w:trPr>
        <w:tc>
          <w:tcPr>
            <w:tcW w:w="2586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Назва заходу 2</w:t>
            </w:r>
          </w:p>
        </w:tc>
        <w:tc>
          <w:tcPr>
            <w:tcW w:w="2586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86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ДД.ММ.РРРР</w:t>
            </w:r>
          </w:p>
        </w:tc>
        <w:tc>
          <w:tcPr>
            <w:tcW w:w="2586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ДД.ММ.РРРР</w:t>
            </w:r>
          </w:p>
        </w:tc>
        <w:tc>
          <w:tcPr>
            <w:tcW w:w="1530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43" w:type="dxa"/>
          </w:tcPr>
          <w:p w:rsidR="00F45F2C" w:rsidRPr="00334CF7" w:rsidRDefault="00F45F2C" w:rsidP="00F45F2C">
            <w:pPr>
              <w:tabs>
                <w:tab w:val="left" w:pos="34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C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(максимум 255 символів)</w:t>
            </w:r>
          </w:p>
        </w:tc>
      </w:tr>
    </w:tbl>
    <w:p w:rsidR="00F45F2C" w:rsidRPr="00126CCF" w:rsidRDefault="00F45F2C">
      <w:pPr>
        <w:rPr>
          <w:rFonts w:ascii="Times New Roman" w:hAnsi="Times New Roman"/>
          <w:sz w:val="28"/>
          <w:szCs w:val="28"/>
          <w:lang w:val="uk-UA"/>
        </w:rPr>
      </w:pPr>
    </w:p>
    <w:sectPr w:rsidR="00F45F2C" w:rsidRPr="00126CCF" w:rsidSect="00126CCF">
      <w:pgSz w:w="16838" w:h="11906" w:orient="landscape"/>
      <w:pgMar w:top="850" w:right="850" w:bottom="1417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01"/>
    <w:rsid w:val="00126CCF"/>
    <w:rsid w:val="001F5B84"/>
    <w:rsid w:val="00260506"/>
    <w:rsid w:val="007C253A"/>
    <w:rsid w:val="007C62C4"/>
    <w:rsid w:val="00A12B01"/>
    <w:rsid w:val="00C246BC"/>
    <w:rsid w:val="00C50541"/>
    <w:rsid w:val="00F45F2C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6CCF"/>
    <w:pPr>
      <w:spacing w:after="160" w:line="259" w:lineRule="auto"/>
    </w:pPr>
    <w:rPr>
      <w:rFonts w:ascii="Calibri" w:eastAsia="Times New Roman" w:hAnsi="Calibri" w:cs="Times New Roman"/>
      <w:szCs w:val="20"/>
      <w:lang w:val="en-US"/>
    </w:rPr>
  </w:style>
  <w:style w:type="paragraph" w:styleId="1">
    <w:name w:val="heading 1"/>
    <w:basedOn w:val="a"/>
    <w:link w:val="10"/>
    <w:qFormat/>
    <w:rsid w:val="00126CCF"/>
    <w:pPr>
      <w:spacing w:before="100" w:beforeAutospacing="1" w:after="100" w:afterAutospacing="1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CCF"/>
    <w:rPr>
      <w:rFonts w:ascii="Calibri" w:eastAsia="Times New Roman" w:hAnsi="Calibri" w:cs="Times New Roman"/>
      <w:b/>
      <w:sz w:val="48"/>
      <w:szCs w:val="20"/>
      <w:lang w:val="en-US"/>
    </w:rPr>
  </w:style>
  <w:style w:type="paragraph" w:customStyle="1" w:styleId="a3">
    <w:name w:val="Нормальний текст"/>
    <w:basedOn w:val="a"/>
    <w:rsid w:val="00126CCF"/>
    <w:pPr>
      <w:spacing w:before="120"/>
      <w:ind w:firstLine="567"/>
    </w:pPr>
    <w:rPr>
      <w:rFonts w:ascii="Antiqua" w:hAnsi="Antiqua"/>
      <w:sz w:val="26"/>
    </w:rPr>
  </w:style>
  <w:style w:type="table" w:styleId="11">
    <w:name w:val="Table Simple 1"/>
    <w:basedOn w:val="a1"/>
    <w:rsid w:val="001F5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2C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6CCF"/>
    <w:pPr>
      <w:spacing w:after="160" w:line="259" w:lineRule="auto"/>
    </w:pPr>
    <w:rPr>
      <w:rFonts w:ascii="Calibri" w:eastAsia="Times New Roman" w:hAnsi="Calibri" w:cs="Times New Roman"/>
      <w:szCs w:val="20"/>
      <w:lang w:val="en-US"/>
    </w:rPr>
  </w:style>
  <w:style w:type="paragraph" w:styleId="1">
    <w:name w:val="heading 1"/>
    <w:basedOn w:val="a"/>
    <w:link w:val="10"/>
    <w:qFormat/>
    <w:rsid w:val="00126CCF"/>
    <w:pPr>
      <w:spacing w:before="100" w:beforeAutospacing="1" w:after="100" w:afterAutospacing="1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CCF"/>
    <w:rPr>
      <w:rFonts w:ascii="Calibri" w:eastAsia="Times New Roman" w:hAnsi="Calibri" w:cs="Times New Roman"/>
      <w:b/>
      <w:sz w:val="48"/>
      <w:szCs w:val="20"/>
      <w:lang w:val="en-US"/>
    </w:rPr>
  </w:style>
  <w:style w:type="paragraph" w:customStyle="1" w:styleId="a3">
    <w:name w:val="Нормальний текст"/>
    <w:basedOn w:val="a"/>
    <w:rsid w:val="00126CCF"/>
    <w:pPr>
      <w:spacing w:before="120"/>
      <w:ind w:firstLine="567"/>
    </w:pPr>
    <w:rPr>
      <w:rFonts w:ascii="Antiqua" w:hAnsi="Antiqua"/>
      <w:sz w:val="26"/>
    </w:rPr>
  </w:style>
  <w:style w:type="table" w:styleId="11">
    <w:name w:val="Table Simple 1"/>
    <w:basedOn w:val="a1"/>
    <w:rsid w:val="001F5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2C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16064</Words>
  <Characters>9158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2025-03-07T06:58:00Z</cp:lastPrinted>
  <dcterms:created xsi:type="dcterms:W3CDTF">2024-10-28T09:03:00Z</dcterms:created>
  <dcterms:modified xsi:type="dcterms:W3CDTF">2025-03-07T06:58:00Z</dcterms:modified>
</cp:coreProperties>
</file>