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B47" w:rsidRDefault="00983B47" w:rsidP="00983B4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B47" w:rsidRDefault="00983B47" w:rsidP="00983B4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8255</wp:posOffset>
            </wp:positionV>
            <wp:extent cx="1038225" cy="662940"/>
            <wp:effectExtent l="0" t="0" r="9525" b="3810"/>
            <wp:wrapTight wrapText="left">
              <wp:wrapPolygon edited="0">
                <wp:start x="0" y="0"/>
                <wp:lineTo x="0" y="21103"/>
                <wp:lineTo x="21402" y="21103"/>
                <wp:lineTo x="214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B47" w:rsidRDefault="00983B47" w:rsidP="00983B4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  <w:t xml:space="preserve">                                                       У К Р А Ї Н А </w:t>
      </w:r>
    </w:p>
    <w:p w:rsidR="00983B47" w:rsidRDefault="00983B47" w:rsidP="00983B4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А Х І В С Ь К А  М І С Ь К А  Р А Д А </w:t>
      </w:r>
    </w:p>
    <w:p w:rsidR="00983B47" w:rsidRDefault="00983B47" w:rsidP="00983B4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А Х І В С Ь К О Г О  Р А Й О Н У  </w:t>
      </w:r>
    </w:p>
    <w:p w:rsidR="00983B47" w:rsidRDefault="00983B47" w:rsidP="00983B4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 А К А Р П А Т С Ь К О Ї  О Б Л А С Т І</w:t>
      </w:r>
    </w:p>
    <w:p w:rsidR="00983B47" w:rsidRDefault="00983B47" w:rsidP="00983B4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82 сесія восьмого скликання</w:t>
      </w: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B47" w:rsidRDefault="00983B47" w:rsidP="00983B4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12 березня 2026 року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№1281</w:t>
      </w: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 Рахів</w:t>
      </w: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83B47" w:rsidRDefault="00983B47" w:rsidP="00983B47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внесення змін до рішення міської</w:t>
      </w:r>
    </w:p>
    <w:p w:rsidR="00983B47" w:rsidRDefault="00983B47" w:rsidP="00983B47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ради від 24 грудня 2025 року № 1234 </w:t>
      </w:r>
    </w:p>
    <w:p w:rsidR="00983B47" w:rsidRDefault="00983B47" w:rsidP="00983B47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бюджет Рахівської міської </w:t>
      </w:r>
    </w:p>
    <w:p w:rsidR="00983B47" w:rsidRDefault="00983B47" w:rsidP="00983B47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територіальної громади на 2026 рік” </w:t>
      </w: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0754900000 </w:t>
      </w: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(код бюджету)</w:t>
      </w:r>
    </w:p>
    <w:p w:rsidR="00983B47" w:rsidRDefault="00983B47" w:rsidP="00983B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26 Закону України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місцеве самоврядування в Україні”, керуючись статтями 14, 23, 78, пунктів 22, 22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Прикінцевих та перехідних положень Бюджетного кодексу України, враховуючи:</w:t>
      </w: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постанову Кабінету Міністрів України від 24 грудня 2025 р. №1763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„Деякі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питання використання коштів, передбачених у державному бюджеті для підвищення престижності праці у сфері освіти, в частині здійснення доплат педагогічним працівникам закладів загальної середньої освіти”;</w:t>
      </w: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постанову Кабінету Міністрів України від 29 грудня 2025 р. №1753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„Деякі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питання розподілу субвенції з державного бюджету місцевим бюджетам на забезпечення харчуванням учнів закладів загальної середньої освіти на 2026 рік”;</w:t>
      </w: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постанова Кабінету Міністрів України від 26 грудня 2025 р. №1764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„Деякі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питання розподілу освітньої субвенції на 2026 рік”;</w:t>
      </w: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розпорядження Кабінету міністрів України від 05 лютого 2026 р. №158-р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розподіл обсягу субвенції з державного бюджету місцевим бюджетам на надання державної підтримки особам з особливими освітніми потребами у 2026 році”; </w:t>
      </w: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розпорядження голови Закарпатської обласної військової адміністрації від 05.01.2026 №1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внесення змін до обласного бюджету на 2026 рік за рахунок розподілу трансфертів із державного бюджету”;</w:t>
      </w: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 сесії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Богданської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ради від 27 лютого 2026 року №1480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внесення змін до рішення сесії сільської ради від 23 грудня 2025 р. №1433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Богданської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територіальної громади на 2026 рік”</w:t>
      </w: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рішення сесії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Великобичківської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ради від 12 лютого 2026 року №1839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внесення змін до рішення 45-ї сесії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Великобичківської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ради №1813 від 23.12.2025 р.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Великобичківської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територіальної громади на 2026 рік””</w:t>
      </w: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висновок фінансового відділу від 18.02.2026 №02-14/24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обсяг вільного залишку бюджетних коштів загального фонду та залишку спеціального фонду станом на 01 січня 2026 року Рахівської міської територіальної громади”;</w:t>
      </w:r>
    </w:p>
    <w:p w:rsidR="00983B47" w:rsidRDefault="00983B47" w:rsidP="00983B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висновок фінансового відділу Рахівської міської ради від 03.03.2026 №02-14/30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доходів загального фонду Рахівської міської територіальної громади за два місяці 2026 року”, Рахівська міська рада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83B47" w:rsidRDefault="00983B47" w:rsidP="00983B4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83B47" w:rsidRDefault="00983B47" w:rsidP="00983B4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И Р І Ш И Л 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</w:p>
    <w:p w:rsidR="00983B47" w:rsidRDefault="00983B47" w:rsidP="00983B4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83B47" w:rsidRDefault="00983B47" w:rsidP="00983B4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Затвердити зміни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 обсягу на 2026 рік:</w:t>
      </w:r>
    </w:p>
    <w:p w:rsidR="00983B47" w:rsidRDefault="00983B47" w:rsidP="00983B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доходів бюджету Рахівської міської територіальної громади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додатком 1 до цього рішення;</w:t>
      </w:r>
    </w:p>
    <w:p w:rsidR="00983B47" w:rsidRDefault="00983B47" w:rsidP="00983B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фінансування бюджету Рахівської міської територіальної громади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додатком 2 до цього рішення;</w:t>
      </w:r>
    </w:p>
    <w:p w:rsidR="00983B47" w:rsidRDefault="00983B47" w:rsidP="00983B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видатків бюджету Рахівської міської територіальної громади за головними розпорядниками коштів в межах змін загального обсягу доходів, видатків та кредитування згідно з додатком 3.1 до цього рішення;</w:t>
      </w:r>
    </w:p>
    <w:p w:rsidR="00983B47" w:rsidRDefault="00983B47" w:rsidP="00983B47">
      <w:pPr>
        <w:pStyle w:val="3"/>
        <w:tabs>
          <w:tab w:val="left" w:pos="5415"/>
        </w:tabs>
        <w:spacing w:after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Затвердити зміни до додатку 2 рішення міської ради від 24.12.2025 №1234 </w:t>
      </w:r>
      <w:proofErr w:type="spellStart"/>
      <w:r>
        <w:rPr>
          <w:color w:val="000000" w:themeColor="text1"/>
          <w:sz w:val="28"/>
          <w:szCs w:val="28"/>
        </w:rPr>
        <w:t>„Про</w:t>
      </w:r>
      <w:proofErr w:type="spellEnd"/>
      <w:r>
        <w:rPr>
          <w:color w:val="000000" w:themeColor="text1"/>
          <w:sz w:val="28"/>
          <w:szCs w:val="28"/>
        </w:rPr>
        <w:t xml:space="preserve"> бюджет Рахівської міської територіальної громади на 2026 рік” – </w:t>
      </w:r>
      <w:proofErr w:type="spellStart"/>
      <w:r>
        <w:rPr>
          <w:color w:val="000000" w:themeColor="text1"/>
          <w:sz w:val="28"/>
          <w:szCs w:val="28"/>
        </w:rPr>
        <w:t>„Розподіл</w:t>
      </w:r>
      <w:proofErr w:type="spellEnd"/>
      <w:r>
        <w:rPr>
          <w:color w:val="000000" w:themeColor="text1"/>
          <w:sz w:val="28"/>
          <w:szCs w:val="28"/>
        </w:rPr>
        <w:t xml:space="preserve"> видатків </w:t>
      </w:r>
      <w:r>
        <w:rPr>
          <w:bCs/>
          <w:color w:val="000000" w:themeColor="text1"/>
          <w:sz w:val="28"/>
          <w:szCs w:val="28"/>
        </w:rPr>
        <w:t xml:space="preserve">бюджету Рахівської міської територіальної громади на 2025 рік” </w:t>
      </w:r>
      <w:r>
        <w:rPr>
          <w:color w:val="000000" w:themeColor="text1"/>
          <w:sz w:val="28"/>
          <w:szCs w:val="28"/>
        </w:rPr>
        <w:t>згідно з додатком 3 до цього рішення.</w:t>
      </w:r>
    </w:p>
    <w:p w:rsidR="00983B47" w:rsidRDefault="00983B47" w:rsidP="00983B47">
      <w:pPr>
        <w:pStyle w:val="3"/>
        <w:tabs>
          <w:tab w:val="left" w:pos="5415"/>
        </w:tabs>
        <w:spacing w:after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 Затвердити зміни до міжбюджетних трансфертів </w:t>
      </w:r>
      <w:r>
        <w:rPr>
          <w:bCs/>
          <w:color w:val="000000" w:themeColor="text1"/>
          <w:sz w:val="28"/>
          <w:szCs w:val="28"/>
        </w:rPr>
        <w:t>на 2026 рік</w:t>
      </w:r>
      <w:r>
        <w:rPr>
          <w:color w:val="000000" w:themeColor="text1"/>
          <w:sz w:val="28"/>
          <w:szCs w:val="28"/>
        </w:rPr>
        <w:t xml:space="preserve"> згідно з додатком 4 до цього рішення.</w:t>
      </w:r>
    </w:p>
    <w:p w:rsidR="00983B47" w:rsidRDefault="00983B47" w:rsidP="00983B4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 Затвердити зміни до розподілу витрат бюджету Рахівської міської територіальної громади на реалізацію місцевих  програм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 2026 році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згідно з додатком 5 до цього рішення.</w:t>
      </w:r>
    </w:p>
    <w:p w:rsidR="00983B47" w:rsidRDefault="00983B47" w:rsidP="00983B4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Затвердити 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бсяги публічних інвестицій у розрізі публічних інвестиційних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програм публічних інвестицій Рахівської міської територіальної громади у 2026 році згідно з додатком 6 до цього рішення.</w:t>
      </w:r>
    </w:p>
    <w:p w:rsidR="00983B47" w:rsidRDefault="00983B47" w:rsidP="00983B4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6. Затвердити зміни до додатку 3 рішення міської ради від 24.12.2025 №1234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бюджет Рахівської міської територіальної громади на 2026 рік” - "Кредитування бюджету Рахівської міської територіальної громади у 2026 році" згідно з додатком 7 до цього рішення.</w:t>
      </w:r>
    </w:p>
    <w:p w:rsidR="00983B47" w:rsidRDefault="00983B47" w:rsidP="00983B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 Додаток 1-7, 3.1 до цього рішення є невід’ємною частиною.  </w:t>
      </w:r>
    </w:p>
    <w:p w:rsidR="00983B47" w:rsidRDefault="00983B47" w:rsidP="00983B47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рішення покласти на постійну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комісію міської ради з питань б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юджету, тарифів і цін.</w:t>
      </w:r>
    </w:p>
    <w:p w:rsidR="00983B47" w:rsidRDefault="00983B47" w:rsidP="00983B4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83B47" w:rsidRDefault="00983B47" w:rsidP="00983B4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83B47" w:rsidRDefault="00983B47" w:rsidP="00983B4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В.п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міського голови,</w:t>
      </w:r>
    </w:p>
    <w:p w:rsidR="00983B47" w:rsidRDefault="00983B47" w:rsidP="00983B4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секретар ради та виконкому                                                     Євген МОЛНАР</w:t>
      </w:r>
    </w:p>
    <w:p w:rsidR="00983B47" w:rsidRDefault="00983B47" w:rsidP="00983B4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FB11E9" w:rsidRDefault="00FB11E9">
      <w:bookmarkStart w:id="0" w:name="_GoBack"/>
      <w:bookmarkEnd w:id="0"/>
    </w:p>
    <w:sectPr w:rsidR="00FB11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1D"/>
    <w:rsid w:val="00983B47"/>
    <w:rsid w:val="00F51C1D"/>
    <w:rsid w:val="00FB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47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983B4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semiHidden/>
    <w:rsid w:val="00983B47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4">
    <w:name w:val="заголовок 4"/>
    <w:basedOn w:val="a"/>
    <w:next w:val="a"/>
    <w:uiPriority w:val="99"/>
    <w:qFormat/>
    <w:rsid w:val="00983B47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47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983B4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semiHidden/>
    <w:rsid w:val="00983B47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4">
    <w:name w:val="заголовок 4"/>
    <w:basedOn w:val="a"/>
    <w:next w:val="a"/>
    <w:uiPriority w:val="99"/>
    <w:qFormat/>
    <w:rsid w:val="00983B47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2776</Words>
  <Characters>1583</Characters>
  <Application>Microsoft Office Word</Application>
  <DocSecurity>0</DocSecurity>
  <Lines>13</Lines>
  <Paragraphs>8</Paragraphs>
  <ScaleCrop>false</ScaleCrop>
  <Company>*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2026-05-14T12:53:00Z</dcterms:created>
  <dcterms:modified xsi:type="dcterms:W3CDTF">2026-05-14T12:53:00Z</dcterms:modified>
</cp:coreProperties>
</file>