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5E5" w:rsidRPr="002806D5" w:rsidRDefault="006235E5" w:rsidP="006235E5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235E5" w:rsidRPr="002806D5" w:rsidRDefault="006235E5" w:rsidP="006235E5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806D5">
        <w:rPr>
          <w:noProof/>
          <w:color w:val="000000" w:themeColor="text1"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04B32AC9" wp14:editId="687D1CCF">
            <wp:simplePos x="0" y="0"/>
            <wp:positionH relativeFrom="column">
              <wp:posOffset>2496820</wp:posOffset>
            </wp:positionH>
            <wp:positionV relativeFrom="paragraph">
              <wp:posOffset>-3810</wp:posOffset>
            </wp:positionV>
            <wp:extent cx="798195" cy="546735"/>
            <wp:effectExtent l="0" t="0" r="1905" b="5715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195" cy="546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35E5" w:rsidRPr="002806D5" w:rsidRDefault="006235E5" w:rsidP="006235E5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235E5" w:rsidRPr="002806D5" w:rsidRDefault="006235E5" w:rsidP="006235E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</w:p>
    <w:p w:rsidR="006235E5" w:rsidRPr="002806D5" w:rsidRDefault="006235E5" w:rsidP="006235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Рахівська міська рада</w:t>
      </w:r>
    </w:p>
    <w:p w:rsidR="006235E5" w:rsidRPr="002806D5" w:rsidRDefault="006235E5" w:rsidP="006235E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виконавчий комітет</w:t>
      </w:r>
    </w:p>
    <w:p w:rsidR="006235E5" w:rsidRPr="002806D5" w:rsidRDefault="006235E5" w:rsidP="006235E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</w:pPr>
    </w:p>
    <w:p w:rsidR="006235E5" w:rsidRPr="002806D5" w:rsidRDefault="006235E5" w:rsidP="006235E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2806D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Р І Ш Е Н </w:t>
      </w:r>
      <w:proofErr w:type="spellStart"/>
      <w:r w:rsidRPr="002806D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Н</w:t>
      </w:r>
      <w:proofErr w:type="spellEnd"/>
      <w:r w:rsidRPr="002806D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Я</w:t>
      </w:r>
    </w:p>
    <w:p w:rsidR="006235E5" w:rsidRPr="002806D5" w:rsidRDefault="006235E5" w:rsidP="006235E5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  <w:lang w:eastAsia="en-US"/>
        </w:rPr>
      </w:pPr>
    </w:p>
    <w:p w:rsidR="006235E5" w:rsidRPr="002806D5" w:rsidRDefault="008B6E30" w:rsidP="006235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806D5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>від 26 жовтня 2026 року   №169</w:t>
      </w:r>
    </w:p>
    <w:p w:rsidR="006235E5" w:rsidRPr="002806D5" w:rsidRDefault="006235E5" w:rsidP="006235E5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м. Рахів</w:t>
      </w:r>
    </w:p>
    <w:p w:rsidR="006235E5" w:rsidRPr="002806D5" w:rsidRDefault="006235E5" w:rsidP="006235E5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  <w:lang w:eastAsia="en-US"/>
        </w:rPr>
      </w:pPr>
    </w:p>
    <w:p w:rsidR="005101B3" w:rsidRPr="002806D5" w:rsidRDefault="005101B3" w:rsidP="005101B3">
      <w:pPr>
        <w:pStyle w:val="a5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 затвердження єдиного </w:t>
      </w:r>
      <w:proofErr w:type="spellStart"/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одноставкового</w:t>
      </w:r>
      <w:proofErr w:type="spellEnd"/>
    </w:p>
    <w:p w:rsidR="005101B3" w:rsidRPr="002806D5" w:rsidRDefault="005101B3" w:rsidP="005101B3">
      <w:pPr>
        <w:pStyle w:val="a5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тарифу  на теплову енергію</w:t>
      </w:r>
      <w:r w:rsidR="00130E77"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ТОВ «</w:t>
      </w:r>
      <w:proofErr w:type="spellStart"/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Біотес</w:t>
      </w:r>
      <w:proofErr w:type="spellEnd"/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Енерджі</w:t>
      </w:r>
      <w:proofErr w:type="spellEnd"/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»  </w:t>
      </w:r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br/>
        <w:t>на опалювальний період</w:t>
      </w:r>
      <w:r w:rsidR="00130E77"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2026-2027 роки</w:t>
      </w:r>
    </w:p>
    <w:p w:rsidR="00426CE2" w:rsidRPr="002806D5" w:rsidRDefault="00426CE2" w:rsidP="005101B3">
      <w:pPr>
        <w:pStyle w:val="a5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101B3" w:rsidRPr="002806D5" w:rsidRDefault="005101B3" w:rsidP="001C2AA2">
      <w:pPr>
        <w:pStyle w:val="a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Розглянувши звернення ди</w:t>
      </w:r>
      <w:r w:rsidR="00490DBD"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ректора ТОВ «</w:t>
      </w:r>
      <w:proofErr w:type="spellStart"/>
      <w:r w:rsidR="00490DBD"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Біотес</w:t>
      </w:r>
      <w:proofErr w:type="spellEnd"/>
      <w:r w:rsidR="00490DBD"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490DBD"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енерджі</w:t>
      </w:r>
      <w:proofErr w:type="spellEnd"/>
      <w:r w:rsidR="00490DBD"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» Наталії</w:t>
      </w:r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Клімк</w:t>
      </w:r>
      <w:r w:rsidR="00490DBD"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proofErr w:type="spellEnd"/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№130 від 26.10.2026 р</w:t>
      </w:r>
      <w:r w:rsidR="006C040E"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щодо затвердження</w:t>
      </w:r>
      <w:r w:rsidR="00842144"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42144"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єдиного </w:t>
      </w:r>
      <w:proofErr w:type="spellStart"/>
      <w:r w:rsidR="00842144"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одноставкового</w:t>
      </w:r>
      <w:proofErr w:type="spellEnd"/>
      <w:r w:rsidR="00842144"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42144"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тарифу  на</w:t>
      </w:r>
      <w:r w:rsidR="00510F4A"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виробництво, транспортування та постачання теплової енергії</w:t>
      </w:r>
      <w:r w:rsidR="00B8086E"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врахувавши надані економічні розрахунки</w:t>
      </w:r>
      <w:r w:rsidR="006D45D6"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складових тарифу на виробництво теплової енергії</w:t>
      </w:r>
      <w:r w:rsidR="0081478C"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та транспортування</w:t>
      </w:r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, відповідно до Закону України «Про теплопостачання», статей 28, 31 Закону України «Про місцеве самоврядування в Україні», постанови Кабінету Міністрів України від 01.06.2011 №869 «Про забезпечення єдиного підходу до формування тарифів на житлово-комунальні послуги», з метою забезпечення економічно обґрунтованих тарифів та належного надання по</w:t>
      </w:r>
      <w:r w:rsidR="002D1A6B"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слуг з теплопостачання всіх категорій споживачів, виконавчий комітет</w:t>
      </w:r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міської  </w:t>
      </w:r>
      <w:r w:rsidR="006C4580"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ради</w:t>
      </w:r>
    </w:p>
    <w:p w:rsidR="0081478C" w:rsidRPr="002806D5" w:rsidRDefault="0081478C" w:rsidP="002806D5">
      <w:pPr>
        <w:pStyle w:val="a3"/>
        <w:spacing w:before="0" w:beforeAutospacing="0" w:after="0" w:afterAutospacing="0"/>
        <w:rPr>
          <w:rStyle w:val="a4"/>
          <w:b w:val="0"/>
          <w:color w:val="000000" w:themeColor="text1"/>
          <w:sz w:val="26"/>
          <w:szCs w:val="26"/>
        </w:rPr>
      </w:pPr>
    </w:p>
    <w:p w:rsidR="005101B3" w:rsidRPr="002806D5" w:rsidRDefault="005101B3" w:rsidP="005101B3">
      <w:pPr>
        <w:pStyle w:val="a3"/>
        <w:spacing w:before="0" w:beforeAutospacing="0" w:after="0" w:afterAutospacing="0"/>
        <w:jc w:val="center"/>
        <w:rPr>
          <w:rStyle w:val="a4"/>
          <w:b w:val="0"/>
          <w:color w:val="000000" w:themeColor="text1"/>
          <w:sz w:val="26"/>
          <w:szCs w:val="26"/>
        </w:rPr>
      </w:pPr>
      <w:r w:rsidRPr="002806D5">
        <w:rPr>
          <w:rStyle w:val="a4"/>
          <w:b w:val="0"/>
          <w:color w:val="000000" w:themeColor="text1"/>
          <w:sz w:val="26"/>
          <w:szCs w:val="26"/>
        </w:rPr>
        <w:t>в и р і ш и в:</w:t>
      </w:r>
    </w:p>
    <w:p w:rsidR="0081478C" w:rsidRPr="002806D5" w:rsidRDefault="0081478C" w:rsidP="002806D5">
      <w:pPr>
        <w:pStyle w:val="a3"/>
        <w:spacing w:before="0" w:beforeAutospacing="0" w:after="0" w:afterAutospacing="0"/>
        <w:rPr>
          <w:color w:val="000000" w:themeColor="text1"/>
          <w:sz w:val="26"/>
          <w:szCs w:val="26"/>
        </w:rPr>
      </w:pPr>
    </w:p>
    <w:p w:rsidR="005101B3" w:rsidRPr="002806D5" w:rsidRDefault="005101B3" w:rsidP="005101B3">
      <w:pPr>
        <w:pStyle w:val="a5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806D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1.Затвердити  </w:t>
      </w:r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єдиний </w:t>
      </w:r>
      <w:proofErr w:type="spellStart"/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одноставковий</w:t>
      </w:r>
      <w:proofErr w:type="spellEnd"/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тариф  на виробництво, транспортування та постачання теплової енергії  </w:t>
      </w:r>
      <w:r w:rsidRPr="002806D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ТОВ «</w:t>
      </w:r>
      <w:proofErr w:type="spellStart"/>
      <w:r w:rsidRPr="002806D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Біотес</w:t>
      </w:r>
      <w:proofErr w:type="spellEnd"/>
      <w:r w:rsidRPr="002806D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2806D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Енерджі</w:t>
      </w:r>
      <w:proofErr w:type="spellEnd"/>
      <w:r w:rsidRPr="002806D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» для потреб всіх категорій споживачів:</w:t>
      </w:r>
    </w:p>
    <w:p w:rsidR="005101B3" w:rsidRPr="002806D5" w:rsidRDefault="00CD3F18" w:rsidP="005101B3">
      <w:pPr>
        <w:pStyle w:val="a5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2806D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-</w:t>
      </w:r>
      <w:r w:rsidR="004C78E8" w:rsidRPr="002806D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2806D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вартість 1 </w:t>
      </w:r>
      <w:proofErr w:type="spellStart"/>
      <w:r w:rsidRPr="002806D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Гкал</w:t>
      </w:r>
      <w:proofErr w:type="spellEnd"/>
      <w:r w:rsidRPr="002806D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2806D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єдиного </w:t>
      </w:r>
      <w:proofErr w:type="spellStart"/>
      <w:r w:rsidRPr="002806D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одноставкового</w:t>
      </w:r>
      <w:proofErr w:type="spellEnd"/>
      <w:r w:rsidRPr="002806D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тарифу на теплову </w:t>
      </w:r>
      <w:r w:rsidR="005101B3" w:rsidRPr="002806D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енергі</w:t>
      </w:r>
      <w:r w:rsidRPr="002806D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ю</w:t>
      </w:r>
      <w:r w:rsidR="005101B3" w:rsidRPr="002806D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– </w:t>
      </w:r>
      <w:r w:rsidR="00DD4C04" w:rsidRPr="002806D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            </w:t>
      </w:r>
      <w:r w:rsidR="005101B3" w:rsidRPr="002806D5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>14786,19 грн</w:t>
      </w:r>
      <w:r w:rsidR="00CC5FAF" w:rsidRPr="002806D5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>.</w:t>
      </w:r>
      <w:r w:rsidR="005101B3" w:rsidRPr="002806D5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 xml:space="preserve">  (з ПДВ)</w:t>
      </w:r>
      <w:r w:rsidR="005101B3" w:rsidRPr="002806D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.</w:t>
      </w:r>
    </w:p>
    <w:p w:rsidR="005101B3" w:rsidRPr="002806D5" w:rsidRDefault="005101B3" w:rsidP="005101B3">
      <w:pPr>
        <w:pStyle w:val="a5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2.Встановити, що зазначені тарифи застосовуються з моменту офіційного оприлюднення цього рішення та діють до прийняття нових тарифів у встановленому законодавством порядку.</w:t>
      </w:r>
    </w:p>
    <w:p w:rsidR="005101B3" w:rsidRPr="002806D5" w:rsidRDefault="005101B3" w:rsidP="005101B3">
      <w:pPr>
        <w:pStyle w:val="a5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3.У разі переходу ТОВ «</w:t>
      </w:r>
      <w:proofErr w:type="spellStart"/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Біотес</w:t>
      </w:r>
      <w:proofErr w:type="spellEnd"/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Енерджі</w:t>
      </w:r>
      <w:proofErr w:type="spellEnd"/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» на іншу систему оподаткування, яка передбачає скасування сплати податку на додану вартість (ПДВ), тарифи, визначені у пункті 1 цього рішення, підлягають зменшенню на суму ПДВ.</w:t>
      </w:r>
    </w:p>
    <w:p w:rsidR="005101B3" w:rsidRPr="002806D5" w:rsidRDefault="005101B3" w:rsidP="005101B3">
      <w:pPr>
        <w:pStyle w:val="a5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4.Директору ТОВ «</w:t>
      </w:r>
      <w:proofErr w:type="spellStart"/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Біотес</w:t>
      </w:r>
      <w:proofErr w:type="spellEnd"/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Енерджі</w:t>
      </w:r>
      <w:proofErr w:type="spellEnd"/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» забезпечити дотримання умов надання послуг теплопостачання, своєчасне та якісне обслуговування теплових мереж і обладнання.</w:t>
      </w:r>
    </w:p>
    <w:p w:rsidR="005101B3" w:rsidRPr="002806D5" w:rsidRDefault="005101B3" w:rsidP="005101B3">
      <w:pPr>
        <w:pStyle w:val="a5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5.В</w:t>
      </w:r>
      <w:r w:rsidRPr="002806D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ідділу </w:t>
      </w:r>
      <w:proofErr w:type="spellStart"/>
      <w:r w:rsidRPr="002806D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загальноінформаційної</w:t>
      </w:r>
      <w:proofErr w:type="spellEnd"/>
      <w:r w:rsidRPr="002806D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роботи, </w:t>
      </w:r>
      <w:proofErr w:type="spellStart"/>
      <w:r w:rsidRPr="002806D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цифровізації</w:t>
      </w:r>
      <w:proofErr w:type="spellEnd"/>
      <w:r w:rsidRPr="002806D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, зв’язків з громадськістю та охорони праці</w:t>
      </w:r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Рахівської міської ради оприлюднити це рішення на офіційному веб-сайті міської ради</w:t>
      </w:r>
      <w:r w:rsidR="00926F46"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5101B3" w:rsidRPr="002806D5" w:rsidRDefault="005101B3" w:rsidP="005101B3">
      <w:pPr>
        <w:pStyle w:val="a5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806D5">
        <w:rPr>
          <w:rFonts w:ascii="Times New Roman" w:hAnsi="Times New Roman" w:cs="Times New Roman"/>
          <w:color w:val="000000" w:themeColor="text1"/>
          <w:sz w:val="26"/>
          <w:szCs w:val="26"/>
        </w:rPr>
        <w:t>6. Контроль за виконанням цього рішення покласти на першого заступника міського голови.</w:t>
      </w:r>
    </w:p>
    <w:p w:rsidR="005101B3" w:rsidRPr="002806D5" w:rsidRDefault="005101B3" w:rsidP="005101B3">
      <w:pPr>
        <w:pStyle w:val="a5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5101B3" w:rsidRPr="002806D5" w:rsidRDefault="005101B3" w:rsidP="005101B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proofErr w:type="spellStart"/>
      <w:r w:rsidRPr="002806D5">
        <w:rPr>
          <w:rFonts w:ascii="Times New Roman" w:hAnsi="Times New Roman"/>
          <w:color w:val="000000" w:themeColor="text1"/>
          <w:sz w:val="26"/>
          <w:szCs w:val="26"/>
        </w:rPr>
        <w:t>В.п</w:t>
      </w:r>
      <w:proofErr w:type="spellEnd"/>
      <w:r w:rsidRPr="002806D5">
        <w:rPr>
          <w:rFonts w:ascii="Times New Roman" w:hAnsi="Times New Roman"/>
          <w:color w:val="000000" w:themeColor="text1"/>
          <w:sz w:val="26"/>
          <w:szCs w:val="26"/>
        </w:rPr>
        <w:t>. міського голови</w:t>
      </w:r>
      <w:r w:rsidR="00CE3F57" w:rsidRPr="002806D5">
        <w:rPr>
          <w:rFonts w:ascii="Times New Roman" w:hAnsi="Times New Roman"/>
          <w:color w:val="000000" w:themeColor="text1"/>
          <w:sz w:val="26"/>
          <w:szCs w:val="26"/>
        </w:rPr>
        <w:t>,</w:t>
      </w:r>
    </w:p>
    <w:p w:rsidR="005101B3" w:rsidRPr="002806D5" w:rsidRDefault="005101B3" w:rsidP="005101B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2806D5">
        <w:rPr>
          <w:rFonts w:ascii="Times New Roman" w:hAnsi="Times New Roman"/>
          <w:color w:val="000000" w:themeColor="text1"/>
          <w:sz w:val="26"/>
          <w:szCs w:val="26"/>
        </w:rPr>
        <w:t>секретар ради та виконкому                                              Євген МОЛНАР</w:t>
      </w:r>
    </w:p>
    <w:p w:rsidR="00FE23BC" w:rsidRDefault="00FE23BC">
      <w:bookmarkStart w:id="0" w:name="_GoBack"/>
      <w:bookmarkEnd w:id="0"/>
    </w:p>
    <w:sectPr w:rsidR="00FE23BC" w:rsidSect="00DE38AB">
      <w:pgSz w:w="11906" w:h="16838"/>
      <w:pgMar w:top="567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56B"/>
    <w:rsid w:val="00130E77"/>
    <w:rsid w:val="001C2AA2"/>
    <w:rsid w:val="00207915"/>
    <w:rsid w:val="002806D5"/>
    <w:rsid w:val="002D1A6B"/>
    <w:rsid w:val="00426CE2"/>
    <w:rsid w:val="00490DBD"/>
    <w:rsid w:val="004C78E8"/>
    <w:rsid w:val="004F18AB"/>
    <w:rsid w:val="005101B3"/>
    <w:rsid w:val="00510F4A"/>
    <w:rsid w:val="006235E5"/>
    <w:rsid w:val="006713B2"/>
    <w:rsid w:val="006C040E"/>
    <w:rsid w:val="006C4580"/>
    <w:rsid w:val="006D45D6"/>
    <w:rsid w:val="0081478C"/>
    <w:rsid w:val="00842144"/>
    <w:rsid w:val="0085256B"/>
    <w:rsid w:val="008B6E30"/>
    <w:rsid w:val="00926F46"/>
    <w:rsid w:val="00B8086E"/>
    <w:rsid w:val="00CC5FAF"/>
    <w:rsid w:val="00CD3F18"/>
    <w:rsid w:val="00CE3F57"/>
    <w:rsid w:val="00DD4C04"/>
    <w:rsid w:val="00DE38AB"/>
    <w:rsid w:val="00FE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1B3"/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01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101B3"/>
    <w:rPr>
      <w:b/>
      <w:bCs/>
    </w:rPr>
  </w:style>
  <w:style w:type="paragraph" w:styleId="a5">
    <w:name w:val="No Spacing"/>
    <w:uiPriority w:val="1"/>
    <w:qFormat/>
    <w:rsid w:val="005101B3"/>
    <w:pPr>
      <w:spacing w:after="0" w:line="240" w:lineRule="auto"/>
    </w:pPr>
    <w:rPr>
      <w:rFonts w:eastAsiaTheme="minorEastAsia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1B3"/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01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101B3"/>
    <w:rPr>
      <w:b/>
      <w:bCs/>
    </w:rPr>
  </w:style>
  <w:style w:type="paragraph" w:styleId="a5">
    <w:name w:val="No Spacing"/>
    <w:uiPriority w:val="1"/>
    <w:qFormat/>
    <w:rsid w:val="005101B3"/>
    <w:pPr>
      <w:spacing w:after="0" w:line="240" w:lineRule="auto"/>
    </w:pPr>
    <w:rPr>
      <w:rFonts w:eastAsiaTheme="minorEastAsia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1396</Words>
  <Characters>797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2026-10-26T12:47:00Z</dcterms:created>
  <dcterms:modified xsi:type="dcterms:W3CDTF">2026-10-26T13:24:00Z</dcterms:modified>
</cp:coreProperties>
</file>