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BD" w:rsidRPr="00876615" w:rsidRDefault="00612ABD" w:rsidP="00612AB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12ABD" w:rsidRPr="00876615" w:rsidRDefault="00612ABD" w:rsidP="00612A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8926C0" w:rsidRPr="00876615" w:rsidRDefault="008926C0" w:rsidP="00612AB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color w:val="212529"/>
          <w:lang w:eastAsia="uk-UA"/>
        </w:rPr>
        <w:t>Рахівська міська рада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>;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br/>
      </w:r>
      <w:r w:rsidRPr="00876615">
        <w:rPr>
          <w:rFonts w:ascii="Roboto" w:eastAsia="Times New Roman" w:hAnsi="Roboto" w:cs="Times New Roman"/>
          <w:color w:val="212529"/>
          <w:lang w:eastAsia="uk-UA"/>
        </w:rPr>
        <w:t>м.Рахів, вул. Миру. 34, 90600, код ЄДРПОУ – 04053878.</w:t>
      </w:r>
    </w:p>
    <w:p w:rsidR="00612ABD" w:rsidRPr="00876615" w:rsidRDefault="00612ABD" w:rsidP="00612AB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color w:val="212529"/>
          <w:lang w:eastAsia="uk-UA"/>
        </w:rPr>
        <w:t>Категорія замовника – орган місцевого самоврядування.</w:t>
      </w:r>
    </w:p>
    <w:p w:rsidR="00612ABD" w:rsidRPr="00876615" w:rsidRDefault="00612ABD" w:rsidP="00612A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>Перевезення військовозобов'язаних до військових частин та інших військових формувань під час проведення заходів мобілізації (ДК 021:2015: 60140000-1 - Нерегулярні пасажирські перевезення).</w:t>
      </w:r>
    </w:p>
    <w:p w:rsidR="00262954" w:rsidRPr="00262954" w:rsidRDefault="00D11558" w:rsidP="002629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262954">
        <w:rPr>
          <w:rFonts w:ascii="Roboto" w:eastAsia="Times New Roman" w:hAnsi="Roboto" w:cs="Times New Roman"/>
          <w:b/>
          <w:bCs/>
          <w:color w:val="212529"/>
          <w:lang w:eastAsia="uk-UA"/>
        </w:rPr>
        <w:t>Ідентифікатор закупівлі:</w:t>
      </w:r>
      <w:r w:rsidRPr="00262954">
        <w:rPr>
          <w:rFonts w:ascii="Roboto" w:eastAsia="Times New Roman" w:hAnsi="Roboto" w:cs="Times New Roman"/>
          <w:color w:val="212529"/>
          <w:lang w:eastAsia="uk-UA"/>
        </w:rPr>
        <w:t> </w:t>
      </w:r>
      <w:r w:rsidR="00262954" w:rsidRPr="00262954">
        <w:rPr>
          <w:rFonts w:ascii="Arial" w:hAnsi="Arial" w:cs="Arial"/>
          <w:color w:val="548DD4" w:themeColor="text2" w:themeTint="99"/>
          <w:shd w:val="clear" w:color="auto" w:fill="FFFFFF"/>
        </w:rPr>
        <w:t>UA-2026-06-01-012427-a</w:t>
      </w:r>
    </w:p>
    <w:p w:rsidR="00612ABD" w:rsidRPr="00262954" w:rsidRDefault="00612ABD" w:rsidP="002629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262954">
        <w:rPr>
          <w:rFonts w:ascii="Roboto" w:eastAsia="Times New Roman" w:hAnsi="Roboto" w:cs="Times New Roman"/>
          <w:b/>
          <w:bCs/>
          <w:color w:val="212529"/>
          <w:lang w:eastAsia="uk-UA"/>
        </w:rPr>
        <w:t>Обґрунтування технічних та якісних характеристик предмета закупівлі:</w:t>
      </w:r>
    </w:p>
    <w:p w:rsidR="00612ABD" w:rsidRPr="00876615" w:rsidRDefault="00612ABD" w:rsidP="00612AB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color w:val="212529"/>
          <w:lang w:eastAsia="uk-UA"/>
        </w:rPr>
        <w:t xml:space="preserve">Для забезпечення перевезень військовозобов’язаних до військових частин та інших військових формувань, з метою виконання заходів мобілізації </w:t>
      </w:r>
      <w:r w:rsidR="008926C0" w:rsidRPr="00876615">
        <w:rPr>
          <w:rFonts w:ascii="Roboto" w:eastAsia="Times New Roman" w:hAnsi="Roboto" w:cs="Times New Roman"/>
          <w:color w:val="212529"/>
          <w:lang w:eastAsia="uk-UA"/>
        </w:rPr>
        <w:t xml:space="preserve">згідно розпорядження Рахівської міської ради № </w:t>
      </w:r>
      <w:r w:rsidR="00876615" w:rsidRPr="00876615">
        <w:rPr>
          <w:rFonts w:ascii="Roboto" w:eastAsia="Times New Roman" w:hAnsi="Roboto" w:cs="Times New Roman"/>
          <w:color w:val="212529"/>
          <w:lang w:eastAsia="uk-UA"/>
        </w:rPr>
        <w:t>31 від 17.02.2024р.</w:t>
      </w:r>
      <w:r w:rsidR="008926C0" w:rsidRPr="00876615">
        <w:rPr>
          <w:rFonts w:ascii="Roboto" w:eastAsia="Times New Roman" w:hAnsi="Roboto" w:cs="Times New Roman"/>
          <w:color w:val="212529"/>
          <w:lang w:eastAsia="uk-UA"/>
        </w:rPr>
        <w:t xml:space="preserve"> виникла потреба 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>оголошен</w:t>
      </w:r>
      <w:r w:rsidR="008926C0" w:rsidRPr="00876615">
        <w:rPr>
          <w:rFonts w:ascii="Roboto" w:eastAsia="Times New Roman" w:hAnsi="Roboto" w:cs="Times New Roman"/>
          <w:color w:val="212529"/>
          <w:lang w:eastAsia="uk-UA"/>
        </w:rPr>
        <w:t>ня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 xml:space="preserve"> процедур</w:t>
      </w:r>
      <w:r w:rsidR="008926C0" w:rsidRPr="00876615">
        <w:rPr>
          <w:rFonts w:ascii="Roboto" w:eastAsia="Times New Roman" w:hAnsi="Roboto" w:cs="Times New Roman"/>
          <w:color w:val="212529"/>
          <w:lang w:eastAsia="uk-UA"/>
        </w:rPr>
        <w:t>и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 xml:space="preserve"> «відкриті торги з особливостями» на закупівлю послуг</w:t>
      </w:r>
      <w:r w:rsidR="00876615" w:rsidRPr="00876615">
        <w:rPr>
          <w:rFonts w:ascii="Roboto" w:eastAsia="Times New Roman" w:hAnsi="Roboto" w:cs="Times New Roman"/>
          <w:color w:val="212529"/>
          <w:lang w:eastAsia="uk-UA"/>
        </w:rPr>
        <w:t xml:space="preserve"> по п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>еревез</w:t>
      </w:r>
      <w:r w:rsidR="00876615" w:rsidRPr="00876615">
        <w:rPr>
          <w:rFonts w:ascii="Roboto" w:eastAsia="Times New Roman" w:hAnsi="Roboto" w:cs="Times New Roman"/>
          <w:color w:val="212529"/>
          <w:lang w:eastAsia="uk-UA"/>
        </w:rPr>
        <w:t>енню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 xml:space="preserve"> військовозобов'язаних до військових частин та інших військових формувань під час проведення заходів мобілізації згідно з ДК 021:2015: 60140000-1 - Нерегулярні пасажирські перевезення, відповідно до чинного законодавства України.Технічні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сфері.</w:t>
      </w:r>
    </w:p>
    <w:p w:rsidR="00612ABD" w:rsidRPr="00876615" w:rsidRDefault="00876615" w:rsidP="0087661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 xml:space="preserve">5.  </w:t>
      </w:r>
      <w:r w:rsidR="00612ABD"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Обґрунтування розміру бюджетного призначення: 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 xml:space="preserve">розмір бюджетного призначення визначено відповідно до розрахунку витрат до кошторису </w:t>
      </w:r>
      <w:r w:rsidR="008926C0" w:rsidRPr="00876615">
        <w:rPr>
          <w:rFonts w:ascii="Roboto" w:eastAsia="Times New Roman" w:hAnsi="Roboto" w:cs="Times New Roman"/>
          <w:color w:val="212529"/>
          <w:lang w:eastAsia="uk-UA"/>
        </w:rPr>
        <w:t xml:space="preserve">Рахівської 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>міської ради на 202</w:t>
      </w:r>
      <w:r w:rsidR="00262954">
        <w:rPr>
          <w:rFonts w:ascii="Roboto" w:eastAsia="Times New Roman" w:hAnsi="Roboto" w:cs="Times New Roman"/>
          <w:color w:val="212529"/>
          <w:lang w:eastAsia="uk-UA"/>
        </w:rPr>
        <w:t>6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 xml:space="preserve"> рік.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 xml:space="preserve"> </w:t>
      </w:r>
      <w:r w:rsidR="00612ABD"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Очікувана вартість предмета закупівлі: </w:t>
      </w:r>
      <w:r w:rsidR="00262954">
        <w:rPr>
          <w:rFonts w:ascii="Roboto" w:eastAsia="Times New Roman" w:hAnsi="Roboto" w:cs="Times New Roman"/>
          <w:bCs/>
          <w:color w:val="212529"/>
          <w:lang w:eastAsia="uk-UA"/>
        </w:rPr>
        <w:t>1000000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>,00 грн (</w:t>
      </w:r>
      <w:r w:rsidR="00262954">
        <w:rPr>
          <w:rFonts w:ascii="Roboto" w:eastAsia="Times New Roman" w:hAnsi="Roboto" w:cs="Times New Roman"/>
          <w:color w:val="212529"/>
          <w:lang w:eastAsia="uk-UA"/>
        </w:rPr>
        <w:t>один мільйон</w:t>
      </w:r>
      <w:r w:rsidR="008926C0" w:rsidRPr="00876615">
        <w:rPr>
          <w:rFonts w:ascii="Roboto" w:eastAsia="Times New Roman" w:hAnsi="Roboto" w:cs="Times New Roman"/>
          <w:color w:val="212529"/>
          <w:lang w:eastAsia="uk-UA"/>
        </w:rPr>
        <w:t xml:space="preserve"> 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 xml:space="preserve"> грн 00 коп.) з ПДВ.</w:t>
      </w:r>
    </w:p>
    <w:p w:rsidR="00876615" w:rsidRPr="00876615" w:rsidRDefault="00612ABD" w:rsidP="00612A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Обґрунтування очікуваної вартості предмета закупівлі:</w:t>
      </w:r>
    </w:p>
    <w:p w:rsidR="00A65EA8" w:rsidRPr="00876615" w:rsidRDefault="00612ABD" w:rsidP="0087661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color w:val="212529"/>
          <w:lang w:eastAsia="uk-UA"/>
        </w:rPr>
        <w:t>Розрахунок очікуваної вартості здійснено на підставі попередніх ринкових консультацій з метою аналізу ринку, відповідно до  п. 4 ст. 4 Закону України  «Про публічні закупівлі», шляхом моніторингу ринкових цін на аналогічні послуги, а саме: здійснено пошук, збір та аналіз інформації про ціну послуг, що міститься у мереж</w:t>
      </w:r>
      <w:r w:rsidR="008926C0" w:rsidRPr="00876615">
        <w:rPr>
          <w:rFonts w:ascii="Roboto" w:eastAsia="Times New Roman" w:hAnsi="Roboto" w:cs="Times New Roman"/>
          <w:color w:val="212529"/>
          <w:lang w:eastAsia="uk-UA"/>
        </w:rPr>
        <w:t>і Інтернет у відкритому доступі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>. Був проведений аналіз закупівель аналогічних послуг через офіційний веб-портал оприлюднення інформації про публічні закупівлі «Prozorro».</w:t>
      </w:r>
    </w:p>
    <w:p w:rsidR="00876615" w:rsidRPr="00876615" w:rsidRDefault="00612ABD" w:rsidP="0086567A">
      <w:pPr>
        <w:numPr>
          <w:ilvl w:val="0"/>
          <w:numId w:val="8"/>
        </w:numPr>
        <w:shd w:val="clear" w:color="auto" w:fill="FFFFFF"/>
        <w:spacing w:before="100" w:beforeAutospacing="1" w:after="0" w:afterAutospacing="1" w:line="240" w:lineRule="auto"/>
        <w:rPr>
          <w:rFonts w:ascii="Roboto" w:eastAsia="Times New Roman" w:hAnsi="Roboto" w:cs="Times New Roman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Процедура закупівлі:</w:t>
      </w:r>
      <w:r w:rsidR="00876615"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 xml:space="preserve"> 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>Застосовується процедура відкритих торгів з особливостями.</w:t>
      </w:r>
    </w:p>
    <w:p w:rsidR="00876615" w:rsidRPr="00876615" w:rsidRDefault="00262954" w:rsidP="00876615">
      <w:pPr>
        <w:shd w:val="clear" w:color="auto" w:fill="FFFFFF"/>
        <w:spacing w:before="100" w:beforeAutospacing="1" w:after="0" w:afterAutospacing="1" w:line="240" w:lineRule="auto"/>
        <w:ind w:left="720"/>
        <w:rPr>
          <w:rFonts w:ascii="Roboto" w:eastAsia="Times New Roman" w:hAnsi="Roboto" w:cs="Times New Roman"/>
          <w:lang w:eastAsia="uk-UA"/>
        </w:rPr>
      </w:pPr>
      <w:r>
        <w:rPr>
          <w:rFonts w:ascii="Roboto" w:eastAsia="Times New Roman" w:hAnsi="Roboto" w:cs="Times New Roman"/>
          <w:lang w:eastAsia="uk-UA"/>
        </w:rPr>
        <w:t>02.06.</w:t>
      </w:r>
      <w:r w:rsidR="00612ABD" w:rsidRPr="00876615">
        <w:rPr>
          <w:rFonts w:ascii="Roboto" w:eastAsia="Times New Roman" w:hAnsi="Roboto" w:cs="Times New Roman"/>
          <w:lang w:eastAsia="uk-UA"/>
        </w:rPr>
        <w:t xml:space="preserve"> 202</w:t>
      </w:r>
      <w:r>
        <w:rPr>
          <w:rFonts w:ascii="Roboto" w:eastAsia="Times New Roman" w:hAnsi="Roboto" w:cs="Times New Roman"/>
          <w:lang w:eastAsia="uk-UA"/>
        </w:rPr>
        <w:t>6р.</w:t>
      </w:r>
      <w:bookmarkStart w:id="0" w:name="_GoBack"/>
      <w:bookmarkEnd w:id="0"/>
    </w:p>
    <w:sectPr w:rsidR="00876615" w:rsidRPr="008766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942"/>
    <w:multiLevelType w:val="multilevel"/>
    <w:tmpl w:val="5ED231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B279F"/>
    <w:multiLevelType w:val="multilevel"/>
    <w:tmpl w:val="5E60E8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26490A"/>
    <w:multiLevelType w:val="multilevel"/>
    <w:tmpl w:val="A6B63E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7A28A7"/>
    <w:multiLevelType w:val="multilevel"/>
    <w:tmpl w:val="A418DC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602DBD"/>
    <w:multiLevelType w:val="multilevel"/>
    <w:tmpl w:val="B50872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145E30"/>
    <w:multiLevelType w:val="multilevel"/>
    <w:tmpl w:val="5D9E04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A0381F"/>
    <w:multiLevelType w:val="hybridMultilevel"/>
    <w:tmpl w:val="BC8A6D7A"/>
    <w:lvl w:ilvl="0" w:tplc="7BAE66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00FD0"/>
    <w:multiLevelType w:val="multilevel"/>
    <w:tmpl w:val="91D052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E519B8"/>
    <w:multiLevelType w:val="multilevel"/>
    <w:tmpl w:val="AA261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B4"/>
    <w:rsid w:val="00262954"/>
    <w:rsid w:val="002740B4"/>
    <w:rsid w:val="00316FFE"/>
    <w:rsid w:val="003A6C35"/>
    <w:rsid w:val="005F5C3C"/>
    <w:rsid w:val="00612ABD"/>
    <w:rsid w:val="00624D80"/>
    <w:rsid w:val="006469C8"/>
    <w:rsid w:val="0086567A"/>
    <w:rsid w:val="00876615"/>
    <w:rsid w:val="008926C0"/>
    <w:rsid w:val="009D3343"/>
    <w:rsid w:val="00A65EA8"/>
    <w:rsid w:val="00D0603D"/>
    <w:rsid w:val="00D1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3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1666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2025-02-20T08:51:00Z</cp:lastPrinted>
  <dcterms:created xsi:type="dcterms:W3CDTF">2025-02-20T08:54:00Z</dcterms:created>
  <dcterms:modified xsi:type="dcterms:W3CDTF">2026-06-08T13:54:00Z</dcterms:modified>
</cp:coreProperties>
</file>