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0318"/>
    <w:p w:rsidR="00E71089" w:rsidRDefault="00E71089" w:rsidP="00E710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</w:p>
    <w:p w:rsidR="00E71089" w:rsidRDefault="00E71089" w:rsidP="00E710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124460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  <w:t>У К Р А Ї Н А</w:t>
      </w:r>
    </w:p>
    <w:p w:rsidR="00E71089" w:rsidRDefault="00E71089" w:rsidP="00E710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E71089" w:rsidRDefault="00E71089" w:rsidP="00E710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E71089" w:rsidRDefault="00E71089" w:rsidP="00E710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E71089" w:rsidRDefault="00E71089" w:rsidP="00E710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 сесія восьмого скликання</w:t>
      </w:r>
    </w:p>
    <w:p w:rsidR="00E71089" w:rsidRDefault="00E71089" w:rsidP="00E710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89" w:rsidRDefault="00E71089" w:rsidP="00E710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E71089" w:rsidRDefault="00E71089" w:rsidP="00E710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89" w:rsidRDefault="00E71089" w:rsidP="00E710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__ ________ 2023  року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№___</w:t>
      </w:r>
    </w:p>
    <w:p w:rsidR="00E71089" w:rsidRDefault="00E71089" w:rsidP="00E710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 Рахів</w:t>
      </w:r>
    </w:p>
    <w:p w:rsidR="00E71089" w:rsidRDefault="00E71089" w:rsidP="00E710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692" w:rsidRPr="00262A57" w:rsidRDefault="006A2692" w:rsidP="006A26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62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 затвердження Плану діяльності </w:t>
      </w:r>
    </w:p>
    <w:p w:rsidR="006A2692" w:rsidRPr="00262A57" w:rsidRDefault="006A2692" w:rsidP="006A26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62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підготовки проектів регуляторних</w:t>
      </w:r>
    </w:p>
    <w:p w:rsidR="006A2692" w:rsidRPr="00262A57" w:rsidRDefault="006A2692" w:rsidP="006A26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62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актів на 202</w:t>
      </w:r>
      <w:r w:rsidR="00E710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262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рік</w:t>
      </w:r>
    </w:p>
    <w:p w:rsidR="006A2692" w:rsidRPr="00262A57" w:rsidRDefault="006A2692" w:rsidP="006A26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A2692" w:rsidRPr="00262A57" w:rsidRDefault="006A2692" w:rsidP="006A26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Відповідно ст.25, ч.1 ст.59 Законом України </w:t>
      </w:r>
      <w:proofErr w:type="spellStart"/>
      <w:r w:rsidRPr="00262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“Про</w:t>
      </w:r>
      <w:proofErr w:type="spellEnd"/>
      <w:r w:rsidRPr="00262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місцеве самоврядування в </w:t>
      </w:r>
      <w:proofErr w:type="spellStart"/>
      <w:r w:rsidRPr="00262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Україні”</w:t>
      </w:r>
      <w:proofErr w:type="spellEnd"/>
      <w:r w:rsidRPr="00262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ст.7 Закону України «Про засади державної регуляторної політики у сфері господарської діяльності», Постанови Кабінету Міністрів України від 11.03.2004 № 308» із змінами від 15.03.2016 р. «Про затвердження методик проведення аналізу впливу та відстеження регуляторного акту, Постанови Кабінету Міністрів України від 23.09.2014№634 «Про порядок підготовки пропозицій щодо вдосконалення проектів регуляторних актів, які розробляються органами місцевого самоврядування», з метою впорядкування роботи з підготовки та прийняття регуляторних актів, </w:t>
      </w:r>
      <w:r w:rsidRPr="00262A57">
        <w:rPr>
          <w:rFonts w:ascii="Times New Roman" w:hAnsi="Times New Roman" w:cs="Times New Roman"/>
          <w:color w:val="000000" w:themeColor="text1"/>
          <w:sz w:val="28"/>
          <w:szCs w:val="28"/>
        </w:rPr>
        <w:t>Рахівська міська рада</w:t>
      </w:r>
    </w:p>
    <w:p w:rsidR="006A2692" w:rsidRPr="00262A57" w:rsidRDefault="006A2692" w:rsidP="006A2692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A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A2692" w:rsidRPr="00262A57" w:rsidRDefault="006A2692" w:rsidP="006A26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262A57">
        <w:rPr>
          <w:rFonts w:ascii="Times New Roman" w:hAnsi="Times New Roman" w:cs="Times New Roman"/>
          <w:color w:val="000000" w:themeColor="text1"/>
          <w:sz w:val="28"/>
          <w:szCs w:val="26"/>
        </w:rPr>
        <w:t>В И Р І Ш И Л А:</w:t>
      </w:r>
    </w:p>
    <w:p w:rsidR="006A2692" w:rsidRPr="00262A57" w:rsidRDefault="006A2692" w:rsidP="006A26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6A2692" w:rsidRPr="00262A57" w:rsidRDefault="006A2692" w:rsidP="006A26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62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1. Затвердити План діяльності з підготовки проектів регуляторних актів на 202</w:t>
      </w:r>
      <w:r w:rsidR="003403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262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рік, згідно додатку.</w:t>
      </w:r>
    </w:p>
    <w:p w:rsidR="006A2692" w:rsidRPr="00262A57" w:rsidRDefault="006A2692" w:rsidP="006A26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62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2.</w:t>
      </w:r>
      <w:r w:rsidRPr="00262A5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Оприлюднити затверджений План діяльності з підготовки проектів регуляторних актів  на 202</w:t>
      </w:r>
      <w:r w:rsidR="0034031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262A5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рік на офіційному сайті міської ради.</w:t>
      </w:r>
    </w:p>
    <w:p w:rsidR="006A2692" w:rsidRPr="00262A57" w:rsidRDefault="006A2692" w:rsidP="006A26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62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3. Організацію та контроль за виконанням цього рішення покласти на постійну комісію з соціально-економічного, культурного розвитку, освіти, охорони здоров’я, спорту, соціального захисту населення, депутатської етики та регламенту.</w:t>
      </w:r>
    </w:p>
    <w:p w:rsidR="006A2692" w:rsidRPr="00262A57" w:rsidRDefault="006A2692" w:rsidP="006A26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7730" w:rsidRDefault="00B67730" w:rsidP="00B6773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 міського голови</w:t>
      </w:r>
    </w:p>
    <w:p w:rsidR="00B67730" w:rsidRDefault="00B67730" w:rsidP="00B67730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           Є. МОЛНАР</w:t>
      </w:r>
    </w:p>
    <w:p w:rsidR="00121BC8" w:rsidRDefault="00121BC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6A2692" w:rsidRPr="00262A57" w:rsidRDefault="006A2692" w:rsidP="006A26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right"/>
        <w:tblLook w:val="01E0"/>
      </w:tblPr>
      <w:tblGrid>
        <w:gridCol w:w="3267"/>
      </w:tblGrid>
      <w:tr w:rsidR="006A2692" w:rsidRPr="00D965E3" w:rsidTr="00F54381">
        <w:trPr>
          <w:trHeight w:val="1292"/>
          <w:jc w:val="right"/>
        </w:trPr>
        <w:tc>
          <w:tcPr>
            <w:tcW w:w="3267" w:type="dxa"/>
          </w:tcPr>
          <w:p w:rsidR="006A2692" w:rsidRPr="00262A57" w:rsidRDefault="006A2692" w:rsidP="00F5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2A57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262A57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262A57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262A57">
              <w:rPr>
                <w:rFonts w:ascii="Times New Roman" w:hAnsi="Times New Roman" w:cs="Times New Roman"/>
                <w:b/>
                <w:color w:val="000000" w:themeColor="text1"/>
              </w:rPr>
              <w:br w:type="page"/>
            </w:r>
            <w:r w:rsidRPr="00262A57">
              <w:rPr>
                <w:rFonts w:ascii="Times New Roman" w:hAnsi="Times New Roman" w:cs="Times New Roman"/>
                <w:color w:val="000000" w:themeColor="text1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6A2692" w:rsidRPr="00262A57" w:rsidRDefault="006A2692" w:rsidP="00F543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62A57">
              <w:rPr>
                <w:rFonts w:ascii="Times New Roman" w:hAnsi="Times New Roman" w:cs="Times New Roman"/>
                <w:color w:val="000000" w:themeColor="text1"/>
              </w:rPr>
              <w:t>-ої</w:t>
            </w:r>
            <w:proofErr w:type="spellEnd"/>
            <w:r w:rsidRPr="00262A57">
              <w:rPr>
                <w:rFonts w:ascii="Times New Roman" w:hAnsi="Times New Roman" w:cs="Times New Roman"/>
                <w:color w:val="000000" w:themeColor="text1"/>
              </w:rPr>
              <w:t xml:space="preserve"> сесії 8-го скликання                                                                                                 від </w:t>
            </w:r>
            <w:r w:rsidR="00637FAE">
              <w:rPr>
                <w:rFonts w:ascii="Times New Roman" w:hAnsi="Times New Roman" w:cs="Times New Roman"/>
                <w:color w:val="000000" w:themeColor="text1"/>
              </w:rPr>
              <w:t>_____</w:t>
            </w:r>
            <w:r w:rsidRPr="00262A57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121BC8">
              <w:rPr>
                <w:rFonts w:ascii="Times New Roman" w:hAnsi="Times New Roman" w:cs="Times New Roman"/>
                <w:color w:val="000000" w:themeColor="text1"/>
              </w:rPr>
              <w:t>3 р. №</w:t>
            </w:r>
          </w:p>
          <w:p w:rsidR="006A2692" w:rsidRPr="00262A57" w:rsidRDefault="006A2692" w:rsidP="00F5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6A2692" w:rsidRPr="00262A57" w:rsidRDefault="006A2692" w:rsidP="006A269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2A5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 </w:t>
      </w:r>
    </w:p>
    <w:p w:rsidR="006A2692" w:rsidRPr="00262A57" w:rsidRDefault="006A2692" w:rsidP="006A269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2A5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діяльності з підготовки проектів регуляторних актів на 202</w:t>
      </w:r>
      <w:r w:rsidR="003403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262A5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рік</w:t>
      </w:r>
    </w:p>
    <w:tbl>
      <w:tblPr>
        <w:tblpPr w:leftFromText="180" w:rightFromText="180" w:bottomFromText="200" w:vertAnchor="text" w:horzAnchor="page" w:tblpX="874" w:tblpY="1"/>
        <w:tblOverlap w:val="never"/>
        <w:tblW w:w="106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9"/>
        <w:gridCol w:w="4253"/>
        <w:gridCol w:w="2835"/>
        <w:gridCol w:w="1275"/>
        <w:gridCol w:w="1520"/>
      </w:tblGrid>
      <w:tr w:rsidR="006A2692" w:rsidRPr="00340318" w:rsidTr="00340318">
        <w:trPr>
          <w:trHeight w:val="1366"/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№</w:t>
            </w:r>
          </w:p>
          <w:p w:rsidR="006A2692" w:rsidRPr="00340318" w:rsidRDefault="006A2692" w:rsidP="00F543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2" w:rsidRPr="00340318" w:rsidRDefault="006A2692" w:rsidP="00F54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Вид та назва проекту регуляторного акту</w:t>
            </w:r>
          </w:p>
          <w:p w:rsidR="006A2692" w:rsidRPr="00340318" w:rsidRDefault="006A2692" w:rsidP="00F54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Ціль його прийняття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Строки підготовки проектів регуляторних актів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Найменування  органів та підрозділів, відповідальних за розроблення проектів регуляторних актів</w:t>
            </w:r>
          </w:p>
        </w:tc>
      </w:tr>
      <w:tr w:rsidR="006A2692" w:rsidRPr="00340318" w:rsidTr="00340318">
        <w:trPr>
          <w:trHeight w:val="849"/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3403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Про встановлення ставок та пільг зі сплати податку на нерухоме майно, відмінне від земельної ділянки на 202</w:t>
            </w:r>
            <w:r w:rsidR="00340318" w:rsidRPr="0034031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 xml:space="preserve"> рік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З метою наповнення місцевого бюджету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340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І півріччя 202</w:t>
            </w:r>
            <w:r w:rsidR="00340318" w:rsidRPr="0034031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 xml:space="preserve"> року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Рахівська міська рада</w:t>
            </w:r>
          </w:p>
        </w:tc>
      </w:tr>
      <w:tr w:rsidR="006A2692" w:rsidRPr="00340318" w:rsidTr="00340318">
        <w:trPr>
          <w:trHeight w:val="810"/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3403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 xml:space="preserve"> Рішення «Про встановлення ставок туристичного збору на території  Рахівської міської територіальної громади на 202</w:t>
            </w:r>
            <w:r w:rsidR="00340318" w:rsidRPr="0034031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 xml:space="preserve"> рік»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З метою наповнення місцевого бюджету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340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І півріччя 202</w:t>
            </w:r>
            <w:r w:rsidR="00340318" w:rsidRPr="0034031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 xml:space="preserve"> року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Рахівська міська рада</w:t>
            </w:r>
          </w:p>
        </w:tc>
      </w:tr>
      <w:tr w:rsidR="006A2692" w:rsidRPr="00340318" w:rsidTr="00340318">
        <w:trPr>
          <w:trHeight w:val="784"/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3403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Рішення «Про встановлення розмірів ставок єдиного податку на території   Рахівської міської територіальної громади на 202</w:t>
            </w:r>
            <w:r w:rsidR="00340318" w:rsidRPr="00340318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 xml:space="preserve"> рік»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З метою наповнення місцевого бюджету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340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І півріччя 202</w:t>
            </w:r>
            <w:r w:rsidR="00340318" w:rsidRPr="0034031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 xml:space="preserve"> року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Рахівська міська рада</w:t>
            </w:r>
          </w:p>
        </w:tc>
      </w:tr>
      <w:tr w:rsidR="006A2692" w:rsidRPr="00340318" w:rsidTr="00340318">
        <w:trPr>
          <w:trHeight w:val="1036"/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Рішення «Про встановлення ставок і пільг із сплати земельного податку на території  Рахівської міської територіальної громади на 2024 рік»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З метою наповнення місцевого бюджету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340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І півріччя 202</w:t>
            </w:r>
            <w:r w:rsidR="00340318" w:rsidRPr="0034031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 xml:space="preserve"> року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Рахівська міська рада</w:t>
            </w:r>
          </w:p>
        </w:tc>
      </w:tr>
      <w:tr w:rsidR="006A2692" w:rsidRPr="00340318" w:rsidTr="00340318">
        <w:trPr>
          <w:trHeight w:val="1337"/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Рішення «Про затвердження методики розрахунку за оренду майна, яке є власністю Рахівської міської територіальної громади Рахівського району Закарпатської області».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З метою забезпечення підвищення ефективності використання комунального майна та плати за об’єкти комунальної власності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2" w:rsidRPr="00340318" w:rsidRDefault="006A2692" w:rsidP="00F54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A2692" w:rsidRPr="00340318" w:rsidRDefault="006A2692" w:rsidP="003403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І квартал 202</w:t>
            </w:r>
            <w:r w:rsidR="00340318" w:rsidRPr="0034031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 xml:space="preserve"> року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Рахівська міська рада</w:t>
            </w:r>
          </w:p>
        </w:tc>
      </w:tr>
      <w:tr w:rsidR="006A2692" w:rsidRPr="00340318" w:rsidTr="00340318">
        <w:trPr>
          <w:trHeight w:val="1337"/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 xml:space="preserve">Рішення «Про встановлення мінімальної вартості місячної оренди  одного квадратного метра загальної площі нерухомості з урахуванням місця розташування, інших функціональних </w:t>
            </w:r>
          </w:p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та якісних показників при передачі в оренду (суборенду) та житловий найм(</w:t>
            </w:r>
            <w:proofErr w:type="spellStart"/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піднайм</w:t>
            </w:r>
            <w:proofErr w:type="spellEnd"/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 xml:space="preserve">) на території Рахівської міської ради»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Залучення до сплати податку з доходів фізичних осіб, які отримують кошти від здачі в оренду об’єктів нерухомості, збільшення дохідної частини міського бюджету.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3403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І квартал 202</w:t>
            </w:r>
            <w:r w:rsidR="00340318" w:rsidRPr="0034031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 xml:space="preserve"> року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2692" w:rsidRPr="00340318" w:rsidTr="00340318">
        <w:trPr>
          <w:trHeight w:val="1337"/>
          <w:tblCellSpacing w:w="1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Рішення «Про затвердження порядку розміщення зовнішньої реклами на території Рахівської міської територіальної громади»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 xml:space="preserve">Затвердження порядку розміщення зовнішньої реклами на території громади, отримання додаткових надходжень до міського бюджету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3403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І квартал 202</w:t>
            </w:r>
            <w:r w:rsidR="00340318" w:rsidRPr="0034031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 xml:space="preserve"> року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2" w:rsidRPr="00340318" w:rsidRDefault="006A2692" w:rsidP="00F543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0318">
              <w:rPr>
                <w:rFonts w:ascii="Times New Roman" w:eastAsia="Calibri" w:hAnsi="Times New Roman" w:cs="Times New Roman"/>
                <w:color w:val="000000" w:themeColor="text1"/>
              </w:rPr>
              <w:t>Рахівська міська рада</w:t>
            </w:r>
          </w:p>
        </w:tc>
      </w:tr>
    </w:tbl>
    <w:p w:rsidR="006A2692" w:rsidRDefault="006A2692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40318" w:rsidRDefault="00340318" w:rsidP="00340318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 міського голови</w:t>
      </w:r>
    </w:p>
    <w:p w:rsidR="00340318" w:rsidRDefault="00340318" w:rsidP="00340318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           Є. МОЛНАР</w:t>
      </w:r>
    </w:p>
    <w:p w:rsidR="00340318" w:rsidRDefault="00340318"/>
    <w:sectPr w:rsidR="00340318" w:rsidSect="0034031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A2692"/>
    <w:rsid w:val="00121BC8"/>
    <w:rsid w:val="00340318"/>
    <w:rsid w:val="00637FAE"/>
    <w:rsid w:val="006A2692"/>
    <w:rsid w:val="00B67730"/>
    <w:rsid w:val="00E7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B6773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65F4-3F24-4BE9-B7C5-0F63AF49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2680</Words>
  <Characters>1528</Characters>
  <Application>Microsoft Office Word</Application>
  <DocSecurity>0</DocSecurity>
  <Lines>12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2023-12-12T09:35:00Z</dcterms:created>
  <dcterms:modified xsi:type="dcterms:W3CDTF">2023-12-12T09:42:00Z</dcterms:modified>
</cp:coreProperties>
</file>