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2B" w:rsidRPr="00A436AA" w:rsidRDefault="00414D2B" w:rsidP="00A436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</w:t>
      </w:r>
    </w:p>
    <w:p w:rsidR="00414D2B" w:rsidRPr="00A436AA" w:rsidRDefault="00414D2B" w:rsidP="00A436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414D2B" w:rsidRPr="00A436AA" w:rsidRDefault="00414D2B" w:rsidP="00A436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_______</w:t>
      </w:r>
      <w:r w:rsidR="004A5E13" w:rsidRPr="00A436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36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сесія восьмого скликання</w:t>
      </w: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____________2023 року 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№____</w:t>
      </w: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414D2B" w:rsidRPr="00A436AA" w:rsidRDefault="00414D2B" w:rsidP="00A436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14D2B" w:rsidRPr="00A436AA" w:rsidRDefault="00414D2B" w:rsidP="00A436AA">
      <w:pPr>
        <w:spacing w:after="0" w:line="240" w:lineRule="auto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r w:rsidRPr="00A43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внесення змін до рішення міської ради </w:t>
      </w: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43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№170 від 15.04.2021 р. «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 затвердження </w:t>
      </w:r>
    </w:p>
    <w:p w:rsidR="004A5E13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Програми забезпечення пожежної</w:t>
      </w:r>
      <w:r w:rsidR="004A5E13"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та техногенної </w:t>
      </w: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безпеки на території Рахівської міської</w:t>
      </w:r>
    </w:p>
    <w:p w:rsidR="00414D2B" w:rsidRPr="00A436AA" w:rsidRDefault="00414D2B" w:rsidP="00A436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територіальної громади на 2021-2023 роки»</w:t>
      </w:r>
    </w:p>
    <w:p w:rsidR="00414D2B" w:rsidRPr="00A436AA" w:rsidRDefault="00414D2B" w:rsidP="00A436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D44" w:rsidRPr="00C64FC8" w:rsidRDefault="00414D2B" w:rsidP="00A75D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3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Керуючись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п. 22. ст. 26</w:t>
      </w:r>
      <w:r w:rsidRPr="00A43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місцеве самоврядування в Україні»  та листом Рахівського РУ ГУ ДСНС України у Закарпатській області № 52 29 01-1362/52 29-01 від 11.12.2023р., </w:t>
      </w:r>
      <w:r w:rsidR="00A75D44" w:rsidRPr="00C64FC8">
        <w:rPr>
          <w:rFonts w:ascii="Times New Roman" w:hAnsi="Times New Roman"/>
          <w:color w:val="000000"/>
          <w:sz w:val="28"/>
          <w:szCs w:val="28"/>
        </w:rPr>
        <w:t>Рахівська міська рада</w:t>
      </w:r>
    </w:p>
    <w:p w:rsidR="00A75D44" w:rsidRPr="00C64FC8" w:rsidRDefault="00A75D44" w:rsidP="00A75D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D44" w:rsidRPr="00C64FC8" w:rsidRDefault="00A75D44" w:rsidP="00A75D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64FC8">
        <w:rPr>
          <w:rFonts w:ascii="Times New Roman" w:hAnsi="Times New Roman"/>
          <w:color w:val="000000"/>
          <w:sz w:val="28"/>
          <w:szCs w:val="28"/>
        </w:rPr>
        <w:t>В И Р І Ш И Л А:</w:t>
      </w:r>
    </w:p>
    <w:p w:rsidR="00A75D44" w:rsidRPr="00C64FC8" w:rsidRDefault="00A75D44" w:rsidP="00A75D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4D2B" w:rsidRPr="00A436AA" w:rsidRDefault="00414D2B" w:rsidP="00A75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</w:t>
      </w:r>
      <w:r w:rsidRPr="00A43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зміни до рішення міської ради №170 від 15.04.2021р. «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 затвердження Програми забезпечення пожежної</w:t>
      </w:r>
      <w:r w:rsidR="00924E82"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 техногенної безпеки на території Рахівської міської</w:t>
      </w:r>
      <w:r w:rsidR="00924E82"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територіальної громади на 2021-2023 роки</w:t>
      </w:r>
      <w:r w:rsidR="00436946"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436946" w:rsidRPr="00A43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саме:</w:t>
      </w:r>
    </w:p>
    <w:p w:rsidR="00436946" w:rsidRPr="00A436AA" w:rsidRDefault="00436946" w:rsidP="00A436A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«Розрахунок видатків </w:t>
      </w:r>
      <w:r w:rsidRPr="00A436AA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 бюджету необхідних для реалізації заходів, передбачених  забезпечення пожежної та техногенної безпеки на території Рахівської міської територіальної громади на 2021 – 2023 роки» викласти у новій редакції згідно додатку.</w:t>
      </w:r>
    </w:p>
    <w:p w:rsidR="00414D2B" w:rsidRPr="00A436AA" w:rsidRDefault="00436946" w:rsidP="00A436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14D2B"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Контроль за виконанням даного рішення покласти на постійну комісію з питань бюджету, тарифів та цін</w:t>
      </w: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36946" w:rsidRPr="00A436AA" w:rsidRDefault="00436946" w:rsidP="00A436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24E82" w:rsidRPr="00A436AA" w:rsidRDefault="00924E82" w:rsidP="00A436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4D2B" w:rsidRPr="00A436AA" w:rsidRDefault="00414D2B" w:rsidP="00A436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В.п</w:t>
      </w:r>
      <w:proofErr w:type="spellEnd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міського голови,</w:t>
      </w:r>
    </w:p>
    <w:p w:rsidR="00436946" w:rsidRPr="00A436AA" w:rsidRDefault="00414D2B" w:rsidP="00405D3A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sectPr w:rsidR="00436946" w:rsidRPr="00A436AA" w:rsidSect="00436946">
          <w:pgSz w:w="11906" w:h="16838"/>
          <w:pgMar w:top="851" w:right="851" w:bottom="720" w:left="1701" w:header="709" w:footer="709" w:gutter="0"/>
          <w:cols w:space="720"/>
        </w:sectPr>
      </w:pPr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секретар ради та виконкому      </w:t>
      </w:r>
      <w:r w:rsidR="00405D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05D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05D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405D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Євген МОЛНАР</w:t>
      </w:r>
    </w:p>
    <w:p w:rsidR="00AD2752" w:rsidRPr="00A436AA" w:rsidRDefault="00AD2752" w:rsidP="00A436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AD2752" w:rsidRPr="00A436AA" w:rsidTr="00AD2752">
        <w:trPr>
          <w:jc w:val="right"/>
        </w:trPr>
        <w:tc>
          <w:tcPr>
            <w:tcW w:w="3119" w:type="dxa"/>
            <w:hideMark/>
          </w:tcPr>
          <w:p w:rsidR="00AD2752" w:rsidRPr="00A436AA" w:rsidRDefault="00AD2752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  <w:t xml:space="preserve">            </w:t>
            </w:r>
            <w:r w:rsidRPr="00A436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Додаток </w:t>
            </w:r>
          </w:p>
          <w:p w:rsidR="00AD2752" w:rsidRPr="00A436AA" w:rsidRDefault="00AD2752" w:rsidP="00A436A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до рішення міської ради</w:t>
            </w:r>
          </w:p>
          <w:p w:rsidR="00AD2752" w:rsidRPr="00A436AA" w:rsidRDefault="00AD2752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42-їсесії 8-го скликання  </w:t>
            </w:r>
          </w:p>
          <w:p w:rsidR="00AD2752" w:rsidRPr="00A436AA" w:rsidRDefault="00AD2752" w:rsidP="00A4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від 13.12.2023 р. №</w:t>
            </w:r>
          </w:p>
        </w:tc>
      </w:tr>
    </w:tbl>
    <w:p w:rsidR="00AD2752" w:rsidRPr="00A436AA" w:rsidRDefault="00AD2752" w:rsidP="00A436AA">
      <w:pPr>
        <w:tabs>
          <w:tab w:val="left" w:pos="5387"/>
          <w:tab w:val="left" w:pos="7513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6946" w:rsidRPr="00A436AA" w:rsidRDefault="00436946" w:rsidP="00A436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Розрахунок видатків </w:t>
      </w:r>
    </w:p>
    <w:p w:rsidR="00436946" w:rsidRPr="00A436AA" w:rsidRDefault="00436946" w:rsidP="00A436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місцевого бюджету необхідних для реалізації заходів, передбачених  забезпечення пожежної та техногенної безпеки </w:t>
      </w:r>
    </w:p>
    <w:p w:rsidR="00436946" w:rsidRPr="00A436AA" w:rsidRDefault="00436946" w:rsidP="00A436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території Рахівської міської територіальної громади</w:t>
      </w:r>
    </w:p>
    <w:p w:rsidR="00436946" w:rsidRPr="00A436AA" w:rsidRDefault="00436946" w:rsidP="00A436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2021 – 2023 роки</w:t>
      </w:r>
    </w:p>
    <w:tbl>
      <w:tblPr>
        <w:tblpPr w:leftFromText="180" w:rightFromText="180" w:vertAnchor="text" w:horzAnchor="margin" w:tblpX="324" w:tblpY="211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898"/>
        <w:gridCol w:w="1620"/>
        <w:gridCol w:w="927"/>
        <w:gridCol w:w="993"/>
        <w:gridCol w:w="1275"/>
      </w:tblGrid>
      <w:tr w:rsidR="00436946" w:rsidRPr="00A436AA" w:rsidTr="00A07F49">
        <w:trPr>
          <w:gridAfter w:val="3"/>
          <w:wAfter w:w="3195" w:type="dxa"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з/п</w:t>
            </w:r>
          </w:p>
        </w:tc>
        <w:tc>
          <w:tcPr>
            <w:tcW w:w="8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Напрямки забезпечення розвитку та зміцнення</w:t>
            </w:r>
          </w:p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матеріально-технічної бази третьої державної пожежно-рятувальної частини та підпорядкованих підрозділів УДСНС України у Закарпатській області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Фінансові витрати</w:t>
            </w:r>
          </w:p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тис.грн</w:t>
            </w:r>
            <w:proofErr w:type="spellEnd"/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.)</w:t>
            </w:r>
          </w:p>
        </w:tc>
      </w:tr>
      <w:tr w:rsidR="00436946" w:rsidRPr="00A436AA" w:rsidTr="00A07F49">
        <w:trPr>
          <w:trHeight w:val="1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2021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2023</w:t>
            </w:r>
          </w:p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рік</w:t>
            </w:r>
          </w:p>
        </w:tc>
      </w:tr>
      <w:tr w:rsidR="00436946" w:rsidRPr="00A436AA" w:rsidTr="00A07F49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 Здійснення будівельних робіт, капітального ремонту, благоустрою території, заміни крівлі, поточного та капітального ремонту приміщень, будівель і споруд  підпорядкованих </w:t>
            </w:r>
            <w:r w:rsidR="00AB72FC" w:rsidRPr="00A436AA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2-й </w:t>
            </w: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державній пожежно-рятувальній частині та придбання будівельних матеріалів, обладнання, інвентарю та інструментів господарської діяльності. Придбан</w:t>
            </w:r>
            <w:r w:rsidR="00AB72FC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ня системи опалення приміщень (</w:t>
            </w: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паливного котла, інші елементи системи)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A45B99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A45B99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A45B99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Придбання запасних частин для ремонту наявної пожежно-рятувальної техніки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436946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36946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Придбання </w:t>
            </w:r>
            <w:proofErr w:type="spellStart"/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пожежно–технічного</w:t>
            </w:r>
            <w:proofErr w:type="spellEnd"/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 аварійно-рятувального обладнання (пожежна мотопомпа, гідравлічний інструмент, рукава пожежні всмоктувальні </w:t>
            </w:r>
            <w:smartTag w:uri="urn:schemas-microsoft-com:office:smarttags" w:element="metricconverter">
              <w:smartTagPr>
                <w:attr w:name="ProductID" w:val="75,125 м"/>
              </w:smartTagPr>
              <w:r w:rsidRPr="00A436A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75,125 </w:t>
              </w:r>
              <w:proofErr w:type="spellStart"/>
              <w:r w:rsidRPr="00A436A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м</w:t>
              </w:r>
            </w:smartTag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spellEnd"/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рукава пожежні напірні 51,66,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A436AA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77 мм</w:t>
              </w:r>
            </w:smartTag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та інше).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Придбання предметів конторського та господарського обладнання (шафи, столи, крісла, стільців та інше)</w:t>
            </w:r>
            <w:r w:rsidR="00A45B99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надувних та </w:t>
            </w:r>
            <w:proofErr w:type="spellStart"/>
            <w:r w:rsidR="00A45B99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пневмокаркасних</w:t>
            </w:r>
            <w:proofErr w:type="spellEnd"/>
            <w:r w:rsidR="00A45B99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наметів.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36946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36946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Придбання оргтехніки, комп’ютерної техніки (в тому числі програмного </w:t>
            </w: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забезпечення, телевізор, комплектуючі та інших матеріалів)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Придбання паливо-мастильних матеріалів для виконання завдань з ліквідації надзвичайних ситуацій техногенного та природного характеру (дизельне паливо та бензин).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Забезпечення засобами індивідуального захисту особового складу (бойовий од</w:t>
            </w:r>
            <w:r w:rsidR="008417A3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яг). Придбання формен</w:t>
            </w: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 (робочого, повсякденного та іншого) одягу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Забезпечення засобами зв’язку (радіостанції стаціонарні та переносні)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46" w:rsidRPr="00A436AA" w:rsidRDefault="00D824A8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Послуги з виготовлення кошторисної документації капітального ремонту</w:t>
            </w:r>
            <w:r w:rsidR="008417A3"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благоустрою території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Забезпечення засобами радіаційного та хімічного захисту, у тому числі: костюм ізолюючий «Рятувальник-2М»; костюм ізолюючий «Л-1»;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436946" w:rsidRPr="00A436AA" w:rsidTr="00A07F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Всього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436946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8417A3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436946"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46" w:rsidRPr="00A436AA" w:rsidRDefault="00D824A8" w:rsidP="00A43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436A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1005</w:t>
            </w:r>
          </w:p>
        </w:tc>
      </w:tr>
    </w:tbl>
    <w:p w:rsidR="00436946" w:rsidRPr="00A436AA" w:rsidRDefault="00436946" w:rsidP="00A436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6946" w:rsidRPr="00A436AA" w:rsidRDefault="00436946" w:rsidP="00A436AA">
      <w:pPr>
        <w:pStyle w:val="a5"/>
        <w:spacing w:after="0"/>
        <w:rPr>
          <w:color w:val="000000" w:themeColor="text1"/>
          <w:sz w:val="32"/>
          <w:szCs w:val="20"/>
          <w:lang w:val="uk-UA"/>
        </w:rPr>
      </w:pPr>
    </w:p>
    <w:p w:rsidR="00436946" w:rsidRPr="00A436AA" w:rsidRDefault="00436946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pStyle w:val="a5"/>
        <w:spacing w:after="0"/>
        <w:rPr>
          <w:b/>
          <w:color w:val="000000" w:themeColor="text1"/>
          <w:lang w:val="uk-UA"/>
        </w:rPr>
      </w:pPr>
    </w:p>
    <w:p w:rsidR="00AD2752" w:rsidRPr="00A436AA" w:rsidRDefault="00AD2752" w:rsidP="00A436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4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3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В.п</w:t>
      </w:r>
      <w:proofErr w:type="spellEnd"/>
      <w:r w:rsidRPr="00A43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міського голови,</w:t>
      </w:r>
    </w:p>
    <w:p w:rsidR="00AD2752" w:rsidRPr="00A436AA" w:rsidRDefault="00AD2752" w:rsidP="00A436AA">
      <w:pPr>
        <w:pStyle w:val="a5"/>
        <w:spacing w:after="0"/>
        <w:ind w:left="708" w:firstLine="708"/>
        <w:rPr>
          <w:b/>
          <w:color w:val="000000" w:themeColor="text1"/>
          <w:sz w:val="28"/>
          <w:szCs w:val="28"/>
          <w:lang w:val="uk-UA"/>
        </w:rPr>
        <w:sectPr w:rsidR="00AD2752" w:rsidRPr="00A436AA" w:rsidSect="00436946">
          <w:pgSz w:w="16838" w:h="11906" w:orient="landscape"/>
          <w:pgMar w:top="1701" w:right="851" w:bottom="851" w:left="720" w:header="709" w:footer="709" w:gutter="0"/>
          <w:cols w:space="720"/>
        </w:sectPr>
      </w:pPr>
      <w:r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>секретар ради та виконкому</w:t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2C2C0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2C2C0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34449B" w:rsidRPr="00A436AA">
        <w:rPr>
          <w:rFonts w:eastAsia="Calibri"/>
          <w:color w:val="000000" w:themeColor="text1"/>
          <w:sz w:val="28"/>
          <w:szCs w:val="28"/>
          <w:lang w:val="uk-UA" w:eastAsia="en-US"/>
        </w:rPr>
        <w:t>Євген МОЛНАР</w:t>
      </w:r>
    </w:p>
    <w:p w:rsidR="00C718AC" w:rsidRPr="00A436AA" w:rsidRDefault="00C718AC" w:rsidP="00A436A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718AC" w:rsidRPr="00A436AA" w:rsidSect="00B838B6">
      <w:pgSz w:w="11906" w:h="16838"/>
      <w:pgMar w:top="851" w:right="851" w:bottom="72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690041"/>
    <w:rsid w:val="002C2C0B"/>
    <w:rsid w:val="002F3175"/>
    <w:rsid w:val="0034449B"/>
    <w:rsid w:val="00387A1A"/>
    <w:rsid w:val="00405D3A"/>
    <w:rsid w:val="00414D2B"/>
    <w:rsid w:val="00427D0D"/>
    <w:rsid w:val="00436946"/>
    <w:rsid w:val="004A5E13"/>
    <w:rsid w:val="00690041"/>
    <w:rsid w:val="007E092E"/>
    <w:rsid w:val="008417A3"/>
    <w:rsid w:val="008A7218"/>
    <w:rsid w:val="00924E82"/>
    <w:rsid w:val="00A436AA"/>
    <w:rsid w:val="00A45B99"/>
    <w:rsid w:val="00A75D44"/>
    <w:rsid w:val="00AB72FC"/>
    <w:rsid w:val="00AD2752"/>
    <w:rsid w:val="00B838B6"/>
    <w:rsid w:val="00BA4D86"/>
    <w:rsid w:val="00C718AC"/>
    <w:rsid w:val="00D824A8"/>
    <w:rsid w:val="00F72789"/>
    <w:rsid w:val="00FB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75"/>
  </w:style>
  <w:style w:type="paragraph" w:styleId="1">
    <w:name w:val="heading 1"/>
    <w:basedOn w:val="a"/>
    <w:next w:val="a"/>
    <w:link w:val="10"/>
    <w:uiPriority w:val="9"/>
    <w:qFormat/>
    <w:rsid w:val="0069004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styleId="a3">
    <w:name w:val="Strong"/>
    <w:basedOn w:val="a0"/>
    <w:uiPriority w:val="22"/>
    <w:qFormat/>
    <w:rsid w:val="00690041"/>
    <w:rPr>
      <w:b/>
      <w:bCs/>
    </w:rPr>
  </w:style>
  <w:style w:type="paragraph" w:styleId="a4">
    <w:name w:val="List Paragraph"/>
    <w:basedOn w:val="a"/>
    <w:uiPriority w:val="34"/>
    <w:qFormat/>
    <w:rsid w:val="00690041"/>
    <w:pPr>
      <w:ind w:left="720"/>
      <w:contextualSpacing/>
    </w:pPr>
    <w:rPr>
      <w:rFonts w:eastAsiaTheme="minorHAnsi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69004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0041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900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900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ody Text Indent"/>
    <w:basedOn w:val="a"/>
    <w:link w:val="a8"/>
    <w:semiHidden/>
    <w:unhideWhenUsed/>
    <w:rsid w:val="00690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unhideWhenUsed/>
    <w:rsid w:val="006900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900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69004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0pt">
    <w:name w:val="Основной текст + Интервал 0 pt"/>
    <w:rsid w:val="00414D2B"/>
    <w:rPr>
      <w:spacing w:val="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004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styleId="a3">
    <w:name w:val="Strong"/>
    <w:basedOn w:val="a0"/>
    <w:uiPriority w:val="22"/>
    <w:qFormat/>
    <w:rsid w:val="00690041"/>
    <w:rPr>
      <w:b/>
      <w:bCs/>
    </w:rPr>
  </w:style>
  <w:style w:type="paragraph" w:styleId="a4">
    <w:name w:val="List Paragraph"/>
    <w:basedOn w:val="a"/>
    <w:uiPriority w:val="34"/>
    <w:qFormat/>
    <w:rsid w:val="00690041"/>
    <w:pPr>
      <w:ind w:left="720"/>
      <w:contextualSpacing/>
    </w:pPr>
    <w:rPr>
      <w:rFonts w:eastAsiaTheme="minorHAnsi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69004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0041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6900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900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Body Text Indent"/>
    <w:basedOn w:val="a"/>
    <w:link w:val="a8"/>
    <w:semiHidden/>
    <w:unhideWhenUsed/>
    <w:rsid w:val="00690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0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unhideWhenUsed/>
    <w:rsid w:val="006900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900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69004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0pt">
    <w:name w:val="Основной текст + Интервал 0 pt"/>
    <w:rsid w:val="00414D2B"/>
    <w:rPr>
      <w:spacing w:val="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4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2023-12-12T11:23:00Z</cp:lastPrinted>
  <dcterms:created xsi:type="dcterms:W3CDTF">2023-12-12T06:35:00Z</dcterms:created>
  <dcterms:modified xsi:type="dcterms:W3CDTF">2023-12-12T11:26:00Z</dcterms:modified>
</cp:coreProperties>
</file>