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2A" w:rsidRDefault="0006602A" w:rsidP="0006602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ПРОЄКТ</w:t>
      </w:r>
    </w:p>
    <w:p w:rsidR="006F0684" w:rsidRPr="00407B81" w:rsidRDefault="006F0684" w:rsidP="006F068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684" w:rsidRPr="00407B81" w:rsidRDefault="006F0684" w:rsidP="006F068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6F0684" w:rsidRPr="00407B81" w:rsidRDefault="006F0684" w:rsidP="006F06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6F0684" w:rsidRPr="00407B81" w:rsidRDefault="006F0684" w:rsidP="006F06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6F0684" w:rsidRPr="00407B81" w:rsidRDefault="006F0684" w:rsidP="006F06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t>З А К А Р П А Т С Ь К О Ї  О Б Л А С Т І</w:t>
      </w:r>
    </w:p>
    <w:p w:rsidR="006F0684" w:rsidRPr="00407B81" w:rsidRDefault="006F0684" w:rsidP="006F068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b/>
          <w:color w:val="000000" w:themeColor="text1"/>
          <w:sz w:val="28"/>
          <w:szCs w:val="28"/>
        </w:rPr>
        <w:t>__ сесія восьмого скликання</w:t>
      </w:r>
    </w:p>
    <w:p w:rsidR="006F0684" w:rsidRPr="00407B81" w:rsidRDefault="006F0684" w:rsidP="006F06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407B81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407B81">
        <w:rPr>
          <w:rFonts w:ascii="Times New Roman" w:hAnsi="Times New Roman"/>
          <w:color w:val="000000" w:themeColor="text1"/>
          <w:sz w:val="28"/>
          <w:szCs w:val="28"/>
        </w:rPr>
        <w:t xml:space="preserve"> Я</w:t>
      </w:r>
    </w:p>
    <w:p w:rsidR="006F0684" w:rsidRPr="00407B81" w:rsidRDefault="006F0684" w:rsidP="006F06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t xml:space="preserve">від  ___________ 2024 року  </w:t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№____</w:t>
      </w:r>
    </w:p>
    <w:p w:rsidR="006F0684" w:rsidRPr="00407B81" w:rsidRDefault="006F0684" w:rsidP="006F06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/>
          <w:color w:val="000000" w:themeColor="text1"/>
          <w:sz w:val="28"/>
          <w:szCs w:val="28"/>
        </w:rPr>
        <w:t>м. Рахів</w:t>
      </w:r>
    </w:p>
    <w:p w:rsidR="006F0684" w:rsidRPr="003F0B94" w:rsidRDefault="006F0684" w:rsidP="006F06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B94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на баланс лічильника </w:t>
      </w:r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теплової </w:t>
      </w:r>
    </w:p>
    <w:p w:rsidR="003F0B94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енергії ультразвукового </w:t>
      </w:r>
      <w:proofErr w:type="spellStart"/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>Суперком</w:t>
      </w:r>
      <w:proofErr w:type="spellEnd"/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- 01Ду40 </w:t>
      </w:r>
    </w:p>
    <w:p w:rsidR="003F0B94" w:rsidRPr="008C2E33" w:rsidRDefault="006F0684" w:rsidP="006F06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 датчиком </w:t>
      </w:r>
      <w:r w:rsidR="003F0B94" w:rsidRPr="008C2E33"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освіти, культури, молоді </w:t>
      </w:r>
    </w:p>
    <w:p w:rsidR="006F0684" w:rsidRPr="008C2E33" w:rsidRDefault="003F0B9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E33">
        <w:rPr>
          <w:rFonts w:ascii="Times New Roman" w:hAnsi="Times New Roman" w:cs="Times New Roman"/>
          <w:color w:val="000000"/>
          <w:sz w:val="28"/>
          <w:szCs w:val="28"/>
        </w:rPr>
        <w:t>та спорту</w:t>
      </w:r>
    </w:p>
    <w:p w:rsidR="006F0684" w:rsidRPr="003F0B94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84" w:rsidRDefault="006F0684" w:rsidP="006F0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Згідно рішення Рахівської районної ради від 18.01.2024 року №206 «Про безоплатну передачу </w:t>
      </w:r>
      <w:bookmarkStart w:id="0" w:name="_Hlk156990558"/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лічильника теплової енергії ультразвукового </w:t>
      </w:r>
      <w:proofErr w:type="spellStart"/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>Суперком</w:t>
      </w:r>
      <w:proofErr w:type="spellEnd"/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-01Ду40 з  датчиком</w:t>
      </w:r>
      <w:bookmarkEnd w:id="0"/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балансу районної ради у власність територіальної громади Рахівської міської ради », керуючись п. 31 ч.1 ст. 26, ч. 5 ст. 60 Закону</w:t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«Про місцеве самоврядування в Україні», ст. 136 Господарського кодексу України,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та з метою забезпечення ефективності використання комунального майна територіальної громади, Рахівська міська рада</w:t>
      </w:r>
    </w:p>
    <w:p w:rsidR="003F0B94" w:rsidRPr="00407B81" w:rsidRDefault="003F0B94" w:rsidP="006F0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 :</w:t>
      </w:r>
    </w:p>
    <w:p w:rsidR="006F0684" w:rsidRPr="00407B81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1.Передати безоплатно на баланс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лічильниктеплової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енергії ультразвукового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Суперком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-01Ду40 з  датчиком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F0684" w:rsidRPr="00407B81" w:rsidRDefault="006F0684" w:rsidP="006F068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2.Начальнику відділу бухгалтерського обліку та звітності оформити передавальний акти лічильника теплової енергії ультразвукового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Суперком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-01Ду40 з  датчиком на баланс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F0684" w:rsidRPr="00407B81" w:rsidRDefault="006F0684" w:rsidP="006F068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3.Директору комунального підприємства «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Рахівської міської ради  забезпечити заходи з прийому-передачі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майнавідповідно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вимог чинного законодавства України.</w:t>
      </w:r>
    </w:p>
    <w:p w:rsidR="006F0684" w:rsidRPr="00407B81" w:rsidRDefault="006F0684" w:rsidP="006F068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4.Контроль за виконанням рішення покласти на постійну </w:t>
      </w: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комісіюз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питань управління комунальною власністю, підприємництва та промисловості.</w:t>
      </w:r>
    </w:p>
    <w:p w:rsidR="006F0684" w:rsidRPr="00407B81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84" w:rsidRPr="00407B81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міського голови,</w:t>
      </w:r>
    </w:p>
    <w:p w:rsidR="006F0684" w:rsidRPr="00407B81" w:rsidRDefault="006F0684" w:rsidP="006F06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</w:t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7B8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6F0684" w:rsidRDefault="006F0684" w:rsidP="006F0684">
      <w:pPr>
        <w:spacing w:after="0"/>
      </w:pPr>
    </w:p>
    <w:p w:rsidR="006259BC" w:rsidRDefault="006259BC"/>
    <w:sectPr w:rsidR="006259BC" w:rsidSect="0025178F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>
    <w:useFELayout/>
  </w:compat>
  <w:rsids>
    <w:rsidRoot w:val="006F0684"/>
    <w:rsid w:val="0006602A"/>
    <w:rsid w:val="00277728"/>
    <w:rsid w:val="003F0B94"/>
    <w:rsid w:val="006259BC"/>
    <w:rsid w:val="006F0684"/>
    <w:rsid w:val="008C2E33"/>
    <w:rsid w:val="00925DDE"/>
    <w:rsid w:val="00B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684"/>
    <w:pPr>
      <w:spacing w:after="0" w:line="240" w:lineRule="auto"/>
    </w:pPr>
    <w:rPr>
      <w:rFonts w:eastAsiaTheme="minorHAns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2024-01-24T13:25:00Z</cp:lastPrinted>
  <dcterms:created xsi:type="dcterms:W3CDTF">2024-01-24T13:11:00Z</dcterms:created>
  <dcterms:modified xsi:type="dcterms:W3CDTF">2024-01-26T11:53:00Z</dcterms:modified>
</cp:coreProperties>
</file>